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07" w:rsidRPr="00A20D76" w:rsidRDefault="001D6FE9" w:rsidP="00735807">
      <w:pPr>
        <w:spacing w:after="0" w:line="240" w:lineRule="auto"/>
        <w:jc w:val="center"/>
        <w:rPr>
          <w:rFonts w:ascii="Arial Narrow" w:hAnsi="Arial Narrow"/>
          <w:b/>
          <w:noProof/>
          <w:color w:val="1F4E79"/>
          <w:sz w:val="24"/>
          <w:szCs w:val="24"/>
          <w:lang w:val="ru-RU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11.2pt;margin-top:-1.7pt;width:47.05pt;height:40.55pt;z-index:1;visibility:visible;mso-position-horizontal-relative:margin">
            <v:imagedata r:id="rId7" o:title=""/>
            <w10:wrap type="square" anchorx="margin"/>
          </v:shape>
        </w:pict>
      </w:r>
      <w:r w:rsidR="00735807" w:rsidRPr="00A20D76">
        <w:rPr>
          <w:rFonts w:ascii="Arial Narrow" w:hAnsi="Arial Narrow"/>
          <w:b/>
          <w:noProof/>
          <w:color w:val="1F4E79"/>
          <w:sz w:val="24"/>
          <w:szCs w:val="24"/>
          <w:lang w:val="ru-RU"/>
        </w:rPr>
        <w:t>Ассоциация специалистов по оценке программ и политик</w:t>
      </w:r>
    </w:p>
    <w:p w:rsidR="00735807" w:rsidRPr="00A20D76" w:rsidRDefault="00735807" w:rsidP="00735807">
      <w:pPr>
        <w:spacing w:after="0" w:line="240" w:lineRule="auto"/>
        <w:jc w:val="center"/>
        <w:rPr>
          <w:rFonts w:ascii="Arial Narrow" w:hAnsi="Arial Narrow"/>
          <w:b/>
          <w:color w:val="323E4F"/>
          <w:sz w:val="24"/>
          <w:szCs w:val="24"/>
          <w:lang w:val="ru-RU"/>
        </w:rPr>
      </w:pPr>
      <w:r w:rsidRPr="00A20D76">
        <w:rPr>
          <w:rFonts w:ascii="Arial Narrow" w:hAnsi="Arial Narrow"/>
          <w:b/>
          <w:color w:val="1F4E79"/>
          <w:sz w:val="24"/>
          <w:szCs w:val="24"/>
          <w:lang w:val="ru-RU"/>
        </w:rPr>
        <w:t>Конференция «Оценка программ и политик в России: становление профессии»</w:t>
      </w:r>
    </w:p>
    <w:p w:rsidR="00735807" w:rsidRPr="00A20D76" w:rsidRDefault="00735807" w:rsidP="005B04BF">
      <w:pPr>
        <w:jc w:val="center"/>
        <w:rPr>
          <w:rFonts w:ascii="Arial Narrow" w:hAnsi="Arial Narrow"/>
          <w:b/>
          <w:caps/>
          <w:lang w:val="ru-RU"/>
        </w:rPr>
      </w:pPr>
    </w:p>
    <w:p w:rsidR="003575D8" w:rsidRPr="00A20D76" w:rsidRDefault="005B04BF" w:rsidP="005B04BF">
      <w:pPr>
        <w:jc w:val="center"/>
        <w:rPr>
          <w:rFonts w:ascii="Arial Narrow" w:hAnsi="Arial Narrow"/>
          <w:b/>
          <w:caps/>
          <w:sz w:val="28"/>
          <w:szCs w:val="28"/>
          <w:lang w:val="ru-RU"/>
        </w:rPr>
      </w:pPr>
      <w:r w:rsidRPr="00A20D76">
        <w:rPr>
          <w:rFonts w:ascii="Arial Narrow" w:hAnsi="Arial Narrow"/>
          <w:b/>
          <w:caps/>
          <w:sz w:val="28"/>
          <w:szCs w:val="28"/>
          <w:lang w:val="ru-RU"/>
        </w:rPr>
        <w:t xml:space="preserve">Регистрационная форма участника </w:t>
      </w:r>
    </w:p>
    <w:p w:rsidR="00B75909" w:rsidRPr="00A20D76" w:rsidRDefault="000855D5" w:rsidP="00A04E85">
      <w:pPr>
        <w:pStyle w:val="ae"/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 xml:space="preserve">Для регистрации в качестве участника </w:t>
      </w:r>
      <w:r w:rsidR="00EA733B" w:rsidRPr="00A20D76">
        <w:rPr>
          <w:rFonts w:ascii="Arial Narrow" w:hAnsi="Arial Narrow"/>
          <w:lang w:val="ru-RU"/>
        </w:rPr>
        <w:t xml:space="preserve">семинаров и /или </w:t>
      </w:r>
      <w:r w:rsidRPr="00A20D76">
        <w:rPr>
          <w:rFonts w:ascii="Arial Narrow" w:hAnsi="Arial Narrow"/>
          <w:lang w:val="ru-RU"/>
        </w:rPr>
        <w:t>конференции необходимо</w:t>
      </w:r>
      <w:r w:rsidR="00B75909" w:rsidRPr="00A20D76">
        <w:rPr>
          <w:rFonts w:ascii="Arial Narrow" w:hAnsi="Arial Narrow"/>
          <w:lang w:val="ru-RU"/>
        </w:rPr>
        <w:t>:</w:t>
      </w:r>
    </w:p>
    <w:p w:rsidR="00B75909" w:rsidRPr="00A20D76" w:rsidRDefault="00B75909" w:rsidP="00A04E85">
      <w:pPr>
        <w:pStyle w:val="ae"/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 xml:space="preserve">(а) </w:t>
      </w:r>
      <w:r w:rsidR="000855D5" w:rsidRPr="00A20D76">
        <w:rPr>
          <w:rFonts w:ascii="Arial Narrow" w:hAnsi="Arial Narrow"/>
          <w:lang w:val="ru-RU"/>
        </w:rPr>
        <w:t>заполнить</w:t>
      </w:r>
      <w:r w:rsidRPr="00A20D76">
        <w:rPr>
          <w:rFonts w:ascii="Arial Narrow" w:hAnsi="Arial Narrow"/>
          <w:lang w:val="ru-RU"/>
        </w:rPr>
        <w:t xml:space="preserve"> и отправить в оргкомитет </w:t>
      </w:r>
      <w:r w:rsidR="000855D5" w:rsidRPr="00A20D76">
        <w:rPr>
          <w:rFonts w:ascii="Arial Narrow" w:hAnsi="Arial Narrow"/>
          <w:lang w:val="ru-RU"/>
        </w:rPr>
        <w:t xml:space="preserve">эту форму и </w:t>
      </w:r>
    </w:p>
    <w:p w:rsidR="00EC09C5" w:rsidRPr="00A20D76" w:rsidRDefault="00B75909" w:rsidP="00A04E85">
      <w:pPr>
        <w:pStyle w:val="ae"/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 xml:space="preserve">(б) </w:t>
      </w:r>
      <w:r w:rsidR="000855D5" w:rsidRPr="00A20D76">
        <w:rPr>
          <w:rFonts w:ascii="Arial Narrow" w:hAnsi="Arial Narrow"/>
          <w:lang w:val="ru-RU"/>
        </w:rPr>
        <w:t xml:space="preserve">произвести оплату регистрационного взноса. </w:t>
      </w:r>
    </w:p>
    <w:p w:rsidR="0074473E" w:rsidRPr="00A20D76" w:rsidRDefault="00651466" w:rsidP="00A04E85">
      <w:pPr>
        <w:pStyle w:val="ae"/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>Бронировани</w:t>
      </w:r>
      <w:r w:rsidR="00EA733B" w:rsidRPr="00A20D76">
        <w:rPr>
          <w:rFonts w:ascii="Arial Narrow" w:hAnsi="Arial Narrow"/>
          <w:lang w:val="ru-RU"/>
        </w:rPr>
        <w:t>е гостиницы и</w:t>
      </w:r>
      <w:r w:rsidRPr="00A20D76">
        <w:rPr>
          <w:rFonts w:ascii="Arial Narrow" w:hAnsi="Arial Narrow"/>
          <w:lang w:val="ru-RU"/>
        </w:rPr>
        <w:t xml:space="preserve"> приобретение билетов участники конференции осуществляют самостоятельно</w:t>
      </w:r>
      <w:r w:rsidR="000139D0" w:rsidRPr="00A20D76">
        <w:rPr>
          <w:rFonts w:ascii="Arial Narrow" w:hAnsi="Arial Narrow"/>
          <w:lang w:val="ru-RU"/>
        </w:rPr>
        <w:t xml:space="preserve">. Советуем забронировать гостиницу </w:t>
      </w:r>
      <w:r w:rsidR="00C22FA7" w:rsidRPr="00A20D76">
        <w:rPr>
          <w:rFonts w:ascii="Arial Narrow" w:hAnsi="Arial Narrow"/>
          <w:lang w:val="ru-RU"/>
        </w:rPr>
        <w:t>заранее</w:t>
      </w:r>
      <w:r w:rsidR="000139D0" w:rsidRPr="00A20D76">
        <w:rPr>
          <w:rFonts w:ascii="Arial Narrow" w:hAnsi="Arial Narrow"/>
          <w:lang w:val="ru-RU"/>
        </w:rPr>
        <w:t xml:space="preserve">. </w:t>
      </w:r>
    </w:p>
    <w:p w:rsidR="004E2995" w:rsidRPr="00A20D76" w:rsidRDefault="004E2995" w:rsidP="00B75909">
      <w:pPr>
        <w:pStyle w:val="ae"/>
        <w:spacing w:before="120"/>
        <w:rPr>
          <w:rFonts w:ascii="Arial Narrow" w:hAnsi="Arial Narrow"/>
          <w:b/>
          <w:lang w:val="ru-RU"/>
        </w:rPr>
      </w:pPr>
      <w:r w:rsidRPr="00A20D76">
        <w:rPr>
          <w:rFonts w:ascii="Arial Narrow" w:hAnsi="Arial Narrow"/>
          <w:b/>
          <w:lang w:val="ru-RU"/>
        </w:rPr>
        <w:t>Процесс регистрации</w:t>
      </w:r>
    </w:p>
    <w:p w:rsidR="009F20C2" w:rsidRPr="00A20D76" w:rsidRDefault="00520DB0" w:rsidP="00A04E85">
      <w:pPr>
        <w:pStyle w:val="ae"/>
        <w:numPr>
          <w:ilvl w:val="0"/>
          <w:numId w:val="23"/>
        </w:numPr>
        <w:rPr>
          <w:rFonts w:ascii="Arial Narrow" w:hAnsi="Arial Narrow"/>
          <w:b/>
          <w:lang w:val="ru-RU"/>
        </w:rPr>
      </w:pPr>
      <w:r w:rsidRPr="00A20D76">
        <w:rPr>
          <w:rFonts w:ascii="Arial Narrow" w:hAnsi="Arial Narrow"/>
          <w:lang w:val="ru-RU"/>
        </w:rPr>
        <w:t xml:space="preserve">Заполненную форму необходимо отправить </w:t>
      </w:r>
      <w:r w:rsidR="00CD786F" w:rsidRPr="00A20D76">
        <w:rPr>
          <w:rFonts w:ascii="Arial Narrow" w:hAnsi="Arial Narrow"/>
          <w:lang w:val="ru-RU"/>
        </w:rPr>
        <w:t xml:space="preserve">в качестве приложения </w:t>
      </w:r>
      <w:r w:rsidRPr="00A20D76">
        <w:rPr>
          <w:rFonts w:ascii="Arial Narrow" w:hAnsi="Arial Narrow"/>
          <w:lang w:val="ru-RU"/>
        </w:rPr>
        <w:t>по электронной почте по адресу:</w:t>
      </w:r>
      <w:r w:rsidR="00CD786F" w:rsidRPr="00A20D76">
        <w:rPr>
          <w:rFonts w:ascii="Arial Narrow" w:hAnsi="Arial Narrow"/>
          <w:lang w:val="ru-RU"/>
        </w:rPr>
        <w:t xml:space="preserve"> </w:t>
      </w:r>
      <w:hyperlink r:id="rId8" w:history="1">
        <w:r w:rsidR="00635506" w:rsidRPr="00A20D76">
          <w:rPr>
            <w:rStyle w:val="a6"/>
            <w:rFonts w:ascii="Arial Narrow" w:hAnsi="Arial Narrow"/>
            <w:sz w:val="20"/>
            <w:lang w:val="ru-RU"/>
          </w:rPr>
          <w:t>conference@eval.</w:t>
        </w:r>
        <w:r w:rsidR="00635506" w:rsidRPr="00A20D76">
          <w:rPr>
            <w:rStyle w:val="a6"/>
            <w:rFonts w:ascii="Arial Narrow" w:hAnsi="Arial Narrow"/>
            <w:sz w:val="20"/>
          </w:rPr>
          <w:t>ru</w:t>
        </w:r>
      </w:hyperlink>
      <w:r w:rsidR="00635506" w:rsidRPr="00A20D76">
        <w:rPr>
          <w:rFonts w:ascii="Arial Narrow" w:hAnsi="Arial Narrow"/>
          <w:color w:val="000000"/>
          <w:lang w:val="ru-RU"/>
        </w:rPr>
        <w:t xml:space="preserve"> </w:t>
      </w:r>
    </w:p>
    <w:p w:rsidR="009F20C2" w:rsidRPr="00A20D76" w:rsidRDefault="00147F2A" w:rsidP="00A04E85">
      <w:pPr>
        <w:pStyle w:val="ae"/>
        <w:numPr>
          <w:ilvl w:val="0"/>
          <w:numId w:val="23"/>
        </w:numPr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>Вы получите уведомление о</w:t>
      </w:r>
      <w:r w:rsidRPr="00A20D76">
        <w:rPr>
          <w:rFonts w:ascii="Arial Narrow" w:hAnsi="Arial Narrow"/>
          <w:b/>
          <w:lang w:val="ru-RU"/>
        </w:rPr>
        <w:t xml:space="preserve"> </w:t>
      </w:r>
      <w:r w:rsidR="004E2995" w:rsidRPr="00A20D76">
        <w:rPr>
          <w:rFonts w:ascii="Arial Narrow" w:hAnsi="Arial Narrow"/>
          <w:lang w:val="ru-RU"/>
        </w:rPr>
        <w:t>получении нами рег</w:t>
      </w:r>
      <w:r w:rsidR="00A01DC7" w:rsidRPr="00A20D76">
        <w:rPr>
          <w:rFonts w:ascii="Arial Narrow" w:hAnsi="Arial Narrow"/>
          <w:lang w:val="ru-RU"/>
        </w:rPr>
        <w:t>и</w:t>
      </w:r>
      <w:r w:rsidR="004E2995" w:rsidRPr="00A20D76">
        <w:rPr>
          <w:rFonts w:ascii="Arial Narrow" w:hAnsi="Arial Narrow"/>
          <w:lang w:val="ru-RU"/>
        </w:rPr>
        <w:t xml:space="preserve">страционной формы. </w:t>
      </w:r>
    </w:p>
    <w:p w:rsidR="009F20C2" w:rsidRPr="00A20D76" w:rsidRDefault="004E2995" w:rsidP="00A04E85">
      <w:pPr>
        <w:pStyle w:val="ae"/>
        <w:numPr>
          <w:ilvl w:val="0"/>
          <w:numId w:val="23"/>
        </w:numPr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>После этого Вам необходимо будет оплатить регистрационный взнос</w:t>
      </w:r>
      <w:r w:rsidR="009F20C2" w:rsidRPr="00A20D76">
        <w:rPr>
          <w:rFonts w:ascii="Arial Narrow" w:hAnsi="Arial Narrow"/>
          <w:lang w:val="ru-RU"/>
        </w:rPr>
        <w:t xml:space="preserve"> (см. ниже подробную информацию об этом)</w:t>
      </w:r>
      <w:r w:rsidRPr="00A20D76">
        <w:rPr>
          <w:rFonts w:ascii="Arial Narrow" w:hAnsi="Arial Narrow"/>
          <w:lang w:val="ru-RU"/>
        </w:rPr>
        <w:t>.</w:t>
      </w:r>
      <w:r w:rsidR="00C22FA7" w:rsidRPr="00A20D76">
        <w:rPr>
          <w:rFonts w:ascii="Arial Narrow" w:hAnsi="Arial Narrow"/>
          <w:lang w:val="ru-RU"/>
        </w:rPr>
        <w:t xml:space="preserve"> Регистрационный взнос покрывает стоимость </w:t>
      </w:r>
      <w:r w:rsidR="00CC26CE" w:rsidRPr="00A20D76">
        <w:rPr>
          <w:rFonts w:ascii="Arial Narrow" w:hAnsi="Arial Narrow"/>
          <w:lang w:val="ru-RU"/>
        </w:rPr>
        <w:t xml:space="preserve">раздаточных материалов, </w:t>
      </w:r>
      <w:r w:rsidR="00C22FA7" w:rsidRPr="00A20D76">
        <w:rPr>
          <w:rFonts w:ascii="Arial Narrow" w:hAnsi="Arial Narrow"/>
          <w:lang w:val="ru-RU"/>
        </w:rPr>
        <w:t xml:space="preserve">кофе-пауз и горячих обедов во время семинаров и конференции. </w:t>
      </w:r>
    </w:p>
    <w:p w:rsidR="00520DB0" w:rsidRPr="00A20D76" w:rsidRDefault="009F20C2" w:rsidP="00A04E85">
      <w:pPr>
        <w:pStyle w:val="ae"/>
        <w:numPr>
          <w:ilvl w:val="0"/>
          <w:numId w:val="23"/>
        </w:numPr>
        <w:rPr>
          <w:rFonts w:ascii="Arial Narrow" w:hAnsi="Arial Narrow"/>
          <w:lang w:val="ru-RU"/>
        </w:rPr>
      </w:pPr>
      <w:r w:rsidRPr="00A20D76">
        <w:rPr>
          <w:rFonts w:ascii="Arial Narrow" w:hAnsi="Arial Narrow"/>
          <w:lang w:val="ru-RU"/>
        </w:rPr>
        <w:t>По</w:t>
      </w:r>
      <w:r w:rsidR="00A04E85" w:rsidRPr="00A20D76">
        <w:rPr>
          <w:rFonts w:ascii="Arial Narrow" w:hAnsi="Arial Narrow"/>
          <w:lang w:val="ru-RU"/>
        </w:rPr>
        <w:t>сле</w:t>
      </w:r>
      <w:r w:rsidRPr="00A20D76">
        <w:rPr>
          <w:rFonts w:ascii="Arial Narrow" w:hAnsi="Arial Narrow"/>
          <w:lang w:val="ru-RU"/>
        </w:rPr>
        <w:t xml:space="preserve"> поступлени</w:t>
      </w:r>
      <w:r w:rsidR="00A04E85" w:rsidRPr="00A20D76">
        <w:rPr>
          <w:rFonts w:ascii="Arial Narrow" w:hAnsi="Arial Narrow"/>
          <w:lang w:val="ru-RU"/>
        </w:rPr>
        <w:t>я</w:t>
      </w:r>
      <w:r w:rsidR="00C22FA7" w:rsidRPr="00A20D76">
        <w:rPr>
          <w:rFonts w:ascii="Arial Narrow" w:hAnsi="Arial Narrow"/>
          <w:lang w:val="ru-RU"/>
        </w:rPr>
        <w:t xml:space="preserve"> средств</w:t>
      </w:r>
      <w:r w:rsidRPr="00A20D76">
        <w:rPr>
          <w:rFonts w:ascii="Arial Narrow" w:hAnsi="Arial Narrow"/>
          <w:lang w:val="ru-RU"/>
        </w:rPr>
        <w:t xml:space="preserve">, мы отправим Вам уведомление о </w:t>
      </w:r>
      <w:r w:rsidR="00A04E85" w:rsidRPr="00A20D76">
        <w:rPr>
          <w:rFonts w:ascii="Arial Narrow" w:hAnsi="Arial Narrow"/>
          <w:lang w:val="ru-RU"/>
        </w:rPr>
        <w:t xml:space="preserve">завершении </w:t>
      </w:r>
      <w:r w:rsidRPr="00A20D76">
        <w:rPr>
          <w:rFonts w:ascii="Arial Narrow" w:hAnsi="Arial Narrow"/>
          <w:lang w:val="ru-RU"/>
        </w:rPr>
        <w:t>регистрации по электронной почте.</w:t>
      </w:r>
      <w:r w:rsidR="004E2995" w:rsidRPr="00A20D76">
        <w:rPr>
          <w:rFonts w:ascii="Arial Narrow" w:hAnsi="Arial Narrow"/>
          <w:lang w:val="ru-RU"/>
        </w:rPr>
        <w:t xml:space="preserve"> </w:t>
      </w:r>
    </w:p>
    <w:p w:rsidR="009B2F38" w:rsidRPr="00A20D76" w:rsidRDefault="009B2F38" w:rsidP="009B2F38">
      <w:pPr>
        <w:rPr>
          <w:rFonts w:ascii="Arial Narrow" w:hAnsi="Arial Narrow" w:cs="Arial"/>
          <w:b/>
          <w:bCs/>
          <w:lang w:val="ru-RU"/>
        </w:rPr>
      </w:pPr>
      <w:r w:rsidRPr="00A20D76">
        <w:rPr>
          <w:rFonts w:ascii="Arial Narrow" w:hAnsi="Arial Narrow" w:cs="Arial"/>
          <w:b/>
          <w:bCs/>
          <w:lang w:val="ru-RU"/>
        </w:rPr>
        <w:t>Информация о</w:t>
      </w:r>
      <w:r w:rsidR="00E3742B" w:rsidRPr="00A20D76">
        <w:rPr>
          <w:rFonts w:ascii="Arial Narrow" w:hAnsi="Arial Narrow" w:cs="Arial"/>
          <w:b/>
          <w:bCs/>
          <w:lang w:val="ru-RU"/>
        </w:rPr>
        <w:t>б</w:t>
      </w:r>
      <w:r w:rsidRPr="00A20D76">
        <w:rPr>
          <w:rFonts w:ascii="Arial Narrow" w:hAnsi="Arial Narrow" w:cs="Arial"/>
          <w:b/>
          <w:bCs/>
          <w:lang w:val="ru-RU"/>
        </w:rPr>
        <w:t xml:space="preserve"> </w:t>
      </w:r>
      <w:r w:rsidR="00E3742B" w:rsidRPr="00A20D76">
        <w:rPr>
          <w:rFonts w:ascii="Arial Narrow" w:hAnsi="Arial Narrow" w:cs="Arial"/>
          <w:b/>
          <w:bCs/>
          <w:lang w:val="ru-RU"/>
        </w:rPr>
        <w:t>участнике:</w:t>
      </w:r>
      <w:r w:rsidRPr="00A20D76">
        <w:rPr>
          <w:rFonts w:ascii="Arial Narrow" w:hAnsi="Arial Narrow" w:cs="Arial"/>
          <w:b/>
          <w:bCs/>
          <w:lang w:val="ru-RU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20"/>
        <w:gridCol w:w="2220"/>
        <w:gridCol w:w="2220"/>
      </w:tblGrid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Фамилия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Имя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Отчество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Должность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Название организации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Почтовый адрес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  <w:lang w:val="ru-RU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</w:rPr>
            </w:pPr>
            <w:r w:rsidRPr="00A20D76">
              <w:rPr>
                <w:rFonts w:ascii="Arial Narrow" w:hAnsi="Arial Narrow" w:cs="Arial"/>
                <w:b/>
              </w:rPr>
              <w:t xml:space="preserve">Телефон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E3742B" w:rsidRPr="00A20D76" w:rsidTr="00BA0160">
        <w:tc>
          <w:tcPr>
            <w:tcW w:w="2808" w:type="dxa"/>
            <w:shd w:val="clear" w:color="auto" w:fill="E0E0E0"/>
          </w:tcPr>
          <w:p w:rsidR="00E3742B" w:rsidRPr="00A20D76" w:rsidRDefault="00E3742B" w:rsidP="00D02890">
            <w:pPr>
              <w:spacing w:before="60" w:after="60"/>
              <w:jc w:val="right"/>
              <w:rPr>
                <w:rFonts w:ascii="Arial Narrow" w:hAnsi="Arial Narrow" w:cs="Arial"/>
                <w:b/>
              </w:rPr>
            </w:pPr>
            <w:r w:rsidRPr="00A20D76">
              <w:rPr>
                <w:rFonts w:ascii="Arial Narrow" w:hAnsi="Arial Narrow" w:cs="Arial"/>
                <w:b/>
              </w:rPr>
              <w:t xml:space="preserve">Электронная почта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3742B" w:rsidRPr="00A20D76" w:rsidRDefault="00E3742B" w:rsidP="00D02890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BA0160" w:rsidRPr="00BC1C31" w:rsidTr="00BA0160">
        <w:tc>
          <w:tcPr>
            <w:tcW w:w="2808" w:type="dxa"/>
            <w:shd w:val="clear" w:color="auto" w:fill="E0E0E0"/>
          </w:tcPr>
          <w:p w:rsidR="006966C1" w:rsidRPr="00A20D76" w:rsidRDefault="006966C1" w:rsidP="00D02890">
            <w:pPr>
              <w:spacing w:before="60" w:after="6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>Членство в АСОПП</w:t>
            </w:r>
          </w:p>
        </w:tc>
        <w:tc>
          <w:tcPr>
            <w:tcW w:w="2220" w:type="dxa"/>
            <w:shd w:val="clear" w:color="auto" w:fill="auto"/>
          </w:tcPr>
          <w:p w:rsidR="006966C1" w:rsidRPr="00A20D76" w:rsidRDefault="006966C1" w:rsidP="00D02890">
            <w:pPr>
              <w:spacing w:before="60" w:after="60" w:line="240" w:lineRule="auto"/>
              <w:rPr>
                <w:rFonts w:ascii="Arial Narrow" w:hAnsi="Arial Narrow" w:cs="Arial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Не </w:t>
            </w:r>
            <w:r w:rsidR="00B75909" w:rsidRPr="00A20D76">
              <w:rPr>
                <w:rFonts w:ascii="Arial Narrow" w:hAnsi="Arial Narrow" w:cs="Arial"/>
                <w:lang w:val="ru-RU"/>
              </w:rPr>
              <w:t xml:space="preserve">являюсь </w:t>
            </w:r>
            <w:r w:rsidRPr="00A20D76">
              <w:rPr>
                <w:rFonts w:ascii="Arial Narrow" w:hAnsi="Arial Narrow" w:cs="Arial"/>
                <w:lang w:val="ru-RU"/>
              </w:rPr>
              <w:t>член</w:t>
            </w:r>
            <w:r w:rsidR="00B75909" w:rsidRPr="00A20D76">
              <w:rPr>
                <w:rFonts w:ascii="Arial Narrow" w:hAnsi="Arial Narrow" w:cs="Arial"/>
                <w:lang w:val="ru-RU"/>
              </w:rPr>
              <w:t>ом</w:t>
            </w:r>
            <w:r w:rsidR="00E8139E" w:rsidRPr="00A20D76">
              <w:rPr>
                <w:rFonts w:ascii="Arial Narrow" w:hAnsi="Arial Narrow" w:cs="Arial"/>
                <w:lang w:val="ru-RU"/>
              </w:rPr>
              <w:t xml:space="preserve"> АСОПП</w:t>
            </w:r>
          </w:p>
        </w:tc>
        <w:tc>
          <w:tcPr>
            <w:tcW w:w="2220" w:type="dxa"/>
            <w:shd w:val="clear" w:color="auto" w:fill="auto"/>
          </w:tcPr>
          <w:p w:rsidR="006966C1" w:rsidRPr="00A20D76" w:rsidRDefault="006966C1" w:rsidP="00D02890">
            <w:pPr>
              <w:spacing w:before="60" w:after="60" w:line="240" w:lineRule="auto"/>
              <w:rPr>
                <w:rFonts w:ascii="Arial Narrow" w:hAnsi="Arial Narrow" w:cs="Arial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Зарегистрирован</w:t>
            </w:r>
            <w:r w:rsidR="00B75909" w:rsidRPr="00A20D76">
              <w:rPr>
                <w:rFonts w:ascii="Arial Narrow" w:hAnsi="Arial Narrow" w:cs="Arial"/>
                <w:lang w:val="ru-RU"/>
              </w:rPr>
              <w:t>(а)</w:t>
            </w:r>
            <w:r w:rsidRPr="00A20D76">
              <w:rPr>
                <w:rFonts w:ascii="Arial Narrow" w:hAnsi="Arial Narrow" w:cs="Arial"/>
                <w:lang w:val="ru-RU"/>
              </w:rPr>
              <w:t xml:space="preserve"> на сайте</w:t>
            </w:r>
            <w:r w:rsidR="00E8139E" w:rsidRPr="00A20D76">
              <w:rPr>
                <w:rFonts w:ascii="Arial Narrow" w:hAnsi="Arial Narrow" w:cs="Arial"/>
                <w:lang w:val="ru-RU"/>
              </w:rPr>
              <w:t xml:space="preserve"> АСОПП</w:t>
            </w:r>
          </w:p>
        </w:tc>
        <w:tc>
          <w:tcPr>
            <w:tcW w:w="2220" w:type="dxa"/>
            <w:shd w:val="clear" w:color="auto" w:fill="auto"/>
          </w:tcPr>
          <w:p w:rsidR="006966C1" w:rsidRPr="00A20D76" w:rsidRDefault="006966C1" w:rsidP="00D02890">
            <w:pPr>
              <w:spacing w:before="60" w:after="60" w:line="240" w:lineRule="auto"/>
              <w:rPr>
                <w:rFonts w:ascii="Arial Narrow" w:hAnsi="Arial Narrow" w:cs="Arial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Оплатил(а) членский взнос</w:t>
            </w:r>
            <w:r w:rsidR="00E8139E" w:rsidRPr="00A20D76">
              <w:rPr>
                <w:rFonts w:ascii="Arial Narrow" w:hAnsi="Arial Narrow" w:cs="Arial"/>
                <w:lang w:val="ru-RU"/>
              </w:rPr>
              <w:t xml:space="preserve"> в АСОПП</w:t>
            </w:r>
          </w:p>
        </w:tc>
      </w:tr>
      <w:tr w:rsidR="00E70000" w:rsidRPr="00A20D76" w:rsidTr="00E03414">
        <w:tc>
          <w:tcPr>
            <w:tcW w:w="2808" w:type="dxa"/>
            <w:shd w:val="clear" w:color="auto" w:fill="E0E0E0"/>
          </w:tcPr>
          <w:p w:rsidR="00E70000" w:rsidRPr="00A20D76" w:rsidRDefault="00E70000" w:rsidP="00D0289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Поддерживает ли Ваше </w:t>
            </w:r>
          </w:p>
          <w:p w:rsidR="00E70000" w:rsidRPr="00A20D76" w:rsidRDefault="00E70000" w:rsidP="00D0289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участие в конференции </w:t>
            </w:r>
          </w:p>
          <w:p w:rsidR="00E70000" w:rsidRPr="00A20D76" w:rsidRDefault="00E70000" w:rsidP="00D0289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>Фонд Тимченко?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E70000" w:rsidRPr="00A20D76" w:rsidRDefault="00E70000" w:rsidP="00D02890">
            <w:pPr>
              <w:spacing w:before="60" w:after="6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Да</w:t>
            </w:r>
          </w:p>
        </w:tc>
      </w:tr>
    </w:tbl>
    <w:p w:rsidR="000855D5" w:rsidRPr="00A20D76" w:rsidRDefault="000855D5" w:rsidP="000F6FEC">
      <w:pPr>
        <w:rPr>
          <w:rFonts w:ascii="Arial Narrow" w:hAnsi="Arial Narrow"/>
          <w:lang w:val="ru-RU"/>
        </w:rPr>
      </w:pPr>
    </w:p>
    <w:p w:rsidR="00D439A5" w:rsidRPr="00A20D76" w:rsidRDefault="00D439A5" w:rsidP="000F6FEC">
      <w:pPr>
        <w:rPr>
          <w:rFonts w:ascii="Arial Narrow" w:hAnsi="Arial Narrow"/>
          <w:b/>
          <w:lang w:val="ru-RU"/>
        </w:rPr>
      </w:pPr>
      <w:r w:rsidRPr="00A20D76">
        <w:rPr>
          <w:rFonts w:ascii="Arial Narrow" w:hAnsi="Arial Narrow"/>
          <w:b/>
          <w:lang w:val="ru-RU"/>
        </w:rPr>
        <w:t>Требования к диете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D439A5" w:rsidRPr="00A20D76" w:rsidTr="00BA0160">
        <w:tc>
          <w:tcPr>
            <w:tcW w:w="4428" w:type="dxa"/>
            <w:shd w:val="clear" w:color="auto" w:fill="E0E0E0"/>
          </w:tcPr>
          <w:p w:rsidR="00D439A5" w:rsidRPr="00A20D76" w:rsidRDefault="00D439A5" w:rsidP="00BA0160">
            <w:pPr>
              <w:spacing w:before="120"/>
              <w:jc w:val="right"/>
              <w:rPr>
                <w:rFonts w:ascii="Arial Narrow" w:hAnsi="Arial Narrow" w:cs="Arial"/>
                <w:b/>
                <w:lang w:val="ru-RU"/>
              </w:rPr>
            </w:pPr>
            <w:r w:rsidRPr="00A20D76">
              <w:rPr>
                <w:rFonts w:ascii="Arial Narrow" w:hAnsi="Arial Narrow" w:cs="Arial"/>
                <w:b/>
                <w:lang w:val="ru-RU"/>
              </w:rPr>
              <w:t xml:space="preserve">Пожалуйста, выберите одно из двух: </w:t>
            </w:r>
          </w:p>
        </w:tc>
        <w:tc>
          <w:tcPr>
            <w:tcW w:w="5040" w:type="dxa"/>
            <w:shd w:val="clear" w:color="auto" w:fill="auto"/>
          </w:tcPr>
          <w:p w:rsidR="00D439A5" w:rsidRPr="00A20D76" w:rsidRDefault="00D439A5" w:rsidP="00BA0160">
            <w:pPr>
              <w:spacing w:before="120"/>
              <w:rPr>
                <w:rFonts w:ascii="Arial Narrow" w:hAnsi="Arial Narrow" w:cs="Arial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Обычные обеды    </w:t>
            </w: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Вегетарианские обеды</w:t>
            </w:r>
          </w:p>
        </w:tc>
      </w:tr>
    </w:tbl>
    <w:p w:rsidR="00C45C96" w:rsidRPr="00A20D76" w:rsidRDefault="00C45C96" w:rsidP="002B3A33">
      <w:pPr>
        <w:pStyle w:val="ae"/>
        <w:rPr>
          <w:rFonts w:ascii="Arial Narrow" w:hAnsi="Arial Narrow"/>
          <w:b/>
          <w:sz w:val="22"/>
          <w:szCs w:val="22"/>
          <w:lang w:val="ru-RU"/>
        </w:rPr>
      </w:pPr>
    </w:p>
    <w:p w:rsidR="002B3A33" w:rsidRPr="00A20D76" w:rsidRDefault="00C45C96" w:rsidP="002B3A33">
      <w:pPr>
        <w:pStyle w:val="ae"/>
        <w:rPr>
          <w:rFonts w:ascii="Arial Narrow" w:hAnsi="Arial Narrow"/>
          <w:sz w:val="22"/>
          <w:szCs w:val="22"/>
          <w:lang w:val="ru-RU"/>
        </w:rPr>
      </w:pPr>
      <w:r w:rsidRPr="00A20D76">
        <w:rPr>
          <w:rFonts w:ascii="Arial Narrow" w:hAnsi="Arial Narrow"/>
          <w:b/>
          <w:sz w:val="22"/>
          <w:szCs w:val="22"/>
          <w:lang w:val="ru-RU"/>
        </w:rPr>
        <w:br w:type="page"/>
      </w:r>
      <w:r w:rsidR="002B3A33" w:rsidRPr="00A20D76">
        <w:rPr>
          <w:rFonts w:ascii="Arial Narrow" w:hAnsi="Arial Narrow"/>
          <w:b/>
          <w:sz w:val="22"/>
          <w:szCs w:val="22"/>
          <w:lang w:val="ru-RU"/>
        </w:rPr>
        <w:lastRenderedPageBreak/>
        <w:t>Регистрационные взносы</w:t>
      </w:r>
    </w:p>
    <w:p w:rsidR="002476BE" w:rsidRPr="00A20D76" w:rsidRDefault="002476BE" w:rsidP="002476BE">
      <w:pPr>
        <w:spacing w:after="0" w:line="240" w:lineRule="auto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szCs w:val="22"/>
          <w:lang w:val="ru-RU"/>
        </w:rPr>
        <w:t xml:space="preserve">Если Вы планируете принять участие в семинарах и/или конференции, Вам необходимо произвести оплату в соответствии с указанными </w:t>
      </w:r>
      <w:r w:rsidR="006966C1" w:rsidRPr="00A20D76">
        <w:rPr>
          <w:rFonts w:ascii="Arial Narrow" w:hAnsi="Arial Narrow"/>
          <w:szCs w:val="22"/>
          <w:lang w:val="ru-RU"/>
        </w:rPr>
        <w:t xml:space="preserve">ниже </w:t>
      </w:r>
      <w:r w:rsidRPr="00A20D76">
        <w:rPr>
          <w:rFonts w:ascii="Arial Narrow" w:hAnsi="Arial Narrow"/>
          <w:szCs w:val="22"/>
          <w:lang w:val="ru-RU"/>
        </w:rPr>
        <w:t xml:space="preserve">суммами регистрационных взносов. </w:t>
      </w:r>
    </w:p>
    <w:p w:rsidR="005573DF" w:rsidRPr="00A20D76" w:rsidRDefault="005573DF" w:rsidP="002476BE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p w:rsidR="008F6A51" w:rsidRPr="00A20D76" w:rsidRDefault="008F6A51" w:rsidP="008F6A51">
      <w:pPr>
        <w:spacing w:after="0" w:line="240" w:lineRule="auto"/>
        <w:rPr>
          <w:rFonts w:ascii="Arial Narrow" w:hAnsi="Arial Narrow"/>
          <w:caps/>
          <w:szCs w:val="22"/>
          <w:lang w:val="ru-RU"/>
        </w:rPr>
      </w:pPr>
      <w:r w:rsidRPr="00A20D76">
        <w:rPr>
          <w:rFonts w:ascii="Arial Narrow" w:hAnsi="Arial Narrow"/>
          <w:szCs w:val="22"/>
          <w:lang w:val="ru-RU"/>
        </w:rPr>
        <w:t xml:space="preserve">ВНИМАНИЕ: </w:t>
      </w:r>
      <w:r w:rsidRPr="00A20D76">
        <w:rPr>
          <w:rFonts w:ascii="Arial Narrow" w:hAnsi="Arial Narrow"/>
          <w:caps/>
          <w:szCs w:val="22"/>
          <w:lang w:val="ru-RU"/>
        </w:rPr>
        <w:t>Размеры взносов увеличиваются в случае поздней регистрации (после 25 СЕНТЯБРЯ 2015 г.)</w:t>
      </w:r>
    </w:p>
    <w:p w:rsidR="008367A3" w:rsidRPr="00A20D76" w:rsidRDefault="008367A3" w:rsidP="002476BE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p w:rsidR="002476BE" w:rsidRPr="00A20D76" w:rsidRDefault="002476BE" w:rsidP="002476BE">
      <w:pPr>
        <w:spacing w:after="0" w:line="240" w:lineRule="auto"/>
        <w:rPr>
          <w:rFonts w:ascii="Arial Narrow" w:hAnsi="Arial Narrow"/>
          <w:b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966C1" w:rsidRPr="00BC1C31" w:rsidTr="00BA0160">
        <w:tc>
          <w:tcPr>
            <w:tcW w:w="6771" w:type="dxa"/>
            <w:shd w:val="clear" w:color="auto" w:fill="auto"/>
          </w:tcPr>
          <w:p w:rsidR="00EA733B" w:rsidRPr="00A20D76" w:rsidRDefault="00EA733B" w:rsidP="00BA0160">
            <w:pPr>
              <w:spacing w:before="12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</w:p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Мероприятия, в которых Вы можете участвовать:</w:t>
            </w:r>
          </w:p>
        </w:tc>
        <w:tc>
          <w:tcPr>
            <w:tcW w:w="255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>В этой графе укажите, в чем Вы будете участвовать (используйте символ «+»)</w:t>
            </w:r>
          </w:p>
        </w:tc>
      </w:tr>
      <w:tr w:rsidR="006966C1" w:rsidRPr="00BC1C31" w:rsidTr="00BA0160">
        <w:tc>
          <w:tcPr>
            <w:tcW w:w="9322" w:type="dxa"/>
            <w:gridSpan w:val="2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Утренние семинары</w:t>
            </w:r>
            <w:r w:rsidRPr="00A20D76">
              <w:rPr>
                <w:rFonts w:ascii="Arial Narrow" w:hAnsi="Arial Narrow"/>
                <w:szCs w:val="22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28 октября 2015 г.</w:t>
            </w:r>
            <w:r w:rsidRPr="00A20D76">
              <w:rPr>
                <w:rFonts w:ascii="Arial Narrow" w:hAnsi="Arial Narrow"/>
                <w:szCs w:val="22"/>
                <w:lang w:val="ru-RU"/>
              </w:rPr>
              <w:t xml:space="preserve"> (выберите один) </w:t>
            </w:r>
          </w:p>
        </w:tc>
      </w:tr>
      <w:tr w:rsidR="006966C1" w:rsidRPr="00BC1C31" w:rsidTr="00AF665E">
        <w:tc>
          <w:tcPr>
            <w:tcW w:w="677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Семинар 1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 Введение в оценку проектов и программ.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665E" w:rsidRDefault="00AF665E" w:rsidP="00AF665E">
            <w:pPr>
              <w:spacing w:after="0" w:line="240" w:lineRule="auto"/>
              <w:rPr>
                <w:rFonts w:ascii="Arial Narrow" w:hAnsi="Arial Narrow"/>
                <w:b/>
                <w:sz w:val="20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 xml:space="preserve">Регистрация на этот </w:t>
            </w:r>
          </w:p>
          <w:p w:rsidR="006966C1" w:rsidRPr="00AF665E" w:rsidRDefault="00AF665E" w:rsidP="00AF665E">
            <w:pPr>
              <w:spacing w:after="0" w:line="240" w:lineRule="auto"/>
              <w:rPr>
                <w:rFonts w:ascii="Arial Narrow" w:hAnsi="Arial Narrow"/>
                <w:b/>
                <w:sz w:val="20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>семинар закрыта</w:t>
            </w:r>
            <w:r>
              <w:rPr>
                <w:rFonts w:ascii="Arial Narrow" w:hAnsi="Arial Narrow"/>
                <w:b/>
                <w:sz w:val="20"/>
                <w:lang w:val="ru-RU"/>
              </w:rPr>
              <w:t xml:space="preserve"> 29.07.15</w:t>
            </w:r>
          </w:p>
        </w:tc>
      </w:tr>
      <w:tr w:rsidR="006966C1" w:rsidRPr="00BC1C31" w:rsidTr="00BA0160">
        <w:tc>
          <w:tcPr>
            <w:tcW w:w="677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Семинар 2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 Управление оценкой в организации.</w:t>
            </w:r>
          </w:p>
        </w:tc>
        <w:tc>
          <w:tcPr>
            <w:tcW w:w="2551" w:type="dxa"/>
            <w:shd w:val="clear" w:color="auto" w:fill="auto"/>
          </w:tcPr>
          <w:p w:rsidR="00263A97" w:rsidRDefault="00263A97" w:rsidP="00263A97">
            <w:pPr>
              <w:spacing w:after="0" w:line="240" w:lineRule="auto"/>
              <w:rPr>
                <w:rFonts w:ascii="Arial Narrow" w:hAnsi="Arial Narrow"/>
                <w:b/>
                <w:sz w:val="20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 xml:space="preserve">Регистрация на этот </w:t>
            </w:r>
          </w:p>
          <w:p w:rsidR="006966C1" w:rsidRPr="00A20D76" w:rsidRDefault="00263A97" w:rsidP="00263A97">
            <w:pPr>
              <w:spacing w:after="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>семинар закрыта</w:t>
            </w:r>
            <w:r>
              <w:rPr>
                <w:rFonts w:ascii="Arial Narrow" w:hAnsi="Arial Narrow"/>
                <w:b/>
                <w:sz w:val="20"/>
                <w:lang w:val="ru-RU"/>
              </w:rPr>
              <w:t xml:space="preserve"> 18.09.15</w:t>
            </w:r>
          </w:p>
        </w:tc>
      </w:tr>
      <w:tr w:rsidR="006966C1" w:rsidRPr="00BC1C31" w:rsidTr="00BA0160">
        <w:tc>
          <w:tcPr>
            <w:tcW w:w="9322" w:type="dxa"/>
            <w:gridSpan w:val="2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Послеобеденные семинары</w:t>
            </w:r>
            <w:r w:rsidRPr="00A20D76">
              <w:rPr>
                <w:rFonts w:ascii="Arial Narrow" w:hAnsi="Arial Narrow"/>
                <w:szCs w:val="22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28 октября 2015 г.</w:t>
            </w:r>
            <w:r w:rsidRPr="00A20D76">
              <w:rPr>
                <w:rFonts w:ascii="Arial Narrow" w:hAnsi="Arial Narrow"/>
                <w:szCs w:val="22"/>
                <w:lang w:val="ru-RU"/>
              </w:rPr>
              <w:t xml:space="preserve"> (выберите один) </w:t>
            </w:r>
          </w:p>
        </w:tc>
      </w:tr>
      <w:tr w:rsidR="006966C1" w:rsidRPr="00BC1C31" w:rsidTr="00BA0160">
        <w:tc>
          <w:tcPr>
            <w:tcW w:w="677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Семинар 3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 Использование системного мышления в социальном проектировании и оценке программ.</w:t>
            </w:r>
          </w:p>
        </w:tc>
        <w:tc>
          <w:tcPr>
            <w:tcW w:w="2551" w:type="dxa"/>
            <w:shd w:val="clear" w:color="auto" w:fill="auto"/>
          </w:tcPr>
          <w:p w:rsidR="00263A97" w:rsidRDefault="00263A97" w:rsidP="00263A97">
            <w:pPr>
              <w:spacing w:after="0" w:line="240" w:lineRule="auto"/>
              <w:rPr>
                <w:rFonts w:ascii="Arial Narrow" w:hAnsi="Arial Narrow"/>
                <w:b/>
                <w:sz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lang w:val="ru-RU"/>
              </w:rPr>
              <w:t xml:space="preserve">Регистрация на этот </w:t>
            </w:r>
          </w:p>
          <w:p w:rsidR="006966C1" w:rsidRPr="00A20D76" w:rsidRDefault="00263A97" w:rsidP="00263A97">
            <w:pPr>
              <w:spacing w:after="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>семинар закрыта</w:t>
            </w:r>
            <w:r>
              <w:rPr>
                <w:rFonts w:ascii="Arial Narrow" w:hAnsi="Arial Narrow"/>
                <w:b/>
                <w:sz w:val="20"/>
                <w:lang w:val="ru-RU"/>
              </w:rPr>
              <w:t xml:space="preserve"> 18.09.15</w:t>
            </w:r>
          </w:p>
        </w:tc>
      </w:tr>
      <w:tr w:rsidR="006966C1" w:rsidRPr="00BC1C31" w:rsidTr="00AF665E">
        <w:tc>
          <w:tcPr>
            <w:tcW w:w="677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Семинар 4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 Подходы к формированию систем мониторинга и оценки проектов в сфере детства</w:t>
            </w:r>
            <w:r w:rsidR="008367A3" w:rsidRPr="00A20D76">
              <w:rPr>
                <w:rFonts w:ascii="Arial Narrow" w:hAnsi="Arial Narrow"/>
                <w:szCs w:val="22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665E" w:rsidRDefault="00AF665E" w:rsidP="00AF665E">
            <w:pPr>
              <w:spacing w:after="0" w:line="240" w:lineRule="auto"/>
              <w:rPr>
                <w:rFonts w:ascii="Arial Narrow" w:hAnsi="Arial Narrow"/>
                <w:b/>
                <w:sz w:val="20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 xml:space="preserve">Регистрация на этот </w:t>
            </w:r>
          </w:p>
          <w:p w:rsidR="006966C1" w:rsidRPr="00A20D76" w:rsidRDefault="00AF665E" w:rsidP="00AF665E">
            <w:pPr>
              <w:spacing w:after="0" w:line="240" w:lineRule="auto"/>
              <w:rPr>
                <w:rFonts w:ascii="Arial Narrow" w:hAnsi="Arial Narrow"/>
                <w:b/>
                <w:szCs w:val="22"/>
                <w:lang w:val="ru-RU"/>
              </w:rPr>
            </w:pPr>
            <w:r w:rsidRPr="00AF665E">
              <w:rPr>
                <w:rFonts w:ascii="Arial Narrow" w:hAnsi="Arial Narrow"/>
                <w:b/>
                <w:sz w:val="20"/>
                <w:lang w:val="ru-RU"/>
              </w:rPr>
              <w:t>семинар закрыта</w:t>
            </w:r>
            <w:r>
              <w:rPr>
                <w:rFonts w:ascii="Arial Narrow" w:hAnsi="Arial Narrow"/>
                <w:b/>
                <w:sz w:val="20"/>
                <w:lang w:val="ru-RU"/>
              </w:rPr>
              <w:t xml:space="preserve"> 29.07.15</w:t>
            </w:r>
          </w:p>
        </w:tc>
        <w:bookmarkStart w:id="0" w:name="_GoBack"/>
        <w:bookmarkEnd w:id="0"/>
      </w:tr>
      <w:tr w:rsidR="006966C1" w:rsidRPr="00A20D76" w:rsidTr="00BA0160">
        <w:tc>
          <w:tcPr>
            <w:tcW w:w="677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Конференция</w:t>
            </w:r>
            <w:r w:rsidRPr="00A20D76">
              <w:rPr>
                <w:rFonts w:ascii="Arial Narrow" w:hAnsi="Arial Narrow"/>
                <w:szCs w:val="22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b/>
                <w:szCs w:val="22"/>
                <w:lang w:val="ru-RU"/>
              </w:rPr>
              <w:t>29-30 октября 2015 г.</w:t>
            </w:r>
          </w:p>
        </w:tc>
        <w:tc>
          <w:tcPr>
            <w:tcW w:w="2551" w:type="dxa"/>
            <w:shd w:val="clear" w:color="auto" w:fill="auto"/>
          </w:tcPr>
          <w:p w:rsidR="006966C1" w:rsidRPr="00A20D76" w:rsidRDefault="006966C1" w:rsidP="00BA0160">
            <w:pPr>
              <w:spacing w:before="120" w:line="240" w:lineRule="auto"/>
              <w:jc w:val="center"/>
              <w:rPr>
                <w:rFonts w:ascii="Arial Narrow" w:hAnsi="Arial Narrow"/>
                <w:b/>
                <w:szCs w:val="22"/>
                <w:lang w:val="ru-RU"/>
              </w:rPr>
            </w:pPr>
          </w:p>
        </w:tc>
      </w:tr>
    </w:tbl>
    <w:p w:rsidR="002476BE" w:rsidRPr="00A20D76" w:rsidRDefault="002476BE" w:rsidP="002476BE">
      <w:pPr>
        <w:spacing w:after="0" w:line="240" w:lineRule="auto"/>
        <w:rPr>
          <w:rFonts w:ascii="Arial Narrow" w:hAnsi="Arial Narrow"/>
          <w:b/>
          <w:szCs w:val="22"/>
          <w:lang w:val="ru-RU"/>
        </w:rPr>
      </w:pPr>
    </w:p>
    <w:p w:rsidR="008F6A51" w:rsidRPr="00A20D76" w:rsidRDefault="008F6A51" w:rsidP="00AE3FC3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p w:rsidR="00AE3FC3" w:rsidRPr="00A20D76" w:rsidRDefault="008F6A51" w:rsidP="00AE3FC3">
      <w:pPr>
        <w:spacing w:after="0" w:line="240" w:lineRule="auto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szCs w:val="22"/>
          <w:lang w:val="ru-RU"/>
        </w:rPr>
        <w:t xml:space="preserve">В приведенной ниже таблице отметьте сумму, соответствующую Вашим планам, сроку оплаты и статусу в АСОПП. Необходимо </w:t>
      </w:r>
      <w:r w:rsidRPr="00A20D76">
        <w:rPr>
          <w:rFonts w:ascii="Arial Narrow" w:hAnsi="Arial Narrow"/>
          <w:b/>
          <w:szCs w:val="22"/>
          <w:lang w:val="ru-RU"/>
        </w:rPr>
        <w:t>выбрать один из предложенных вариантов</w:t>
      </w:r>
      <w:r w:rsidR="00EA733B" w:rsidRPr="00A20D76">
        <w:rPr>
          <w:rFonts w:ascii="Arial Narrow" w:hAnsi="Arial Narrow"/>
          <w:b/>
          <w:szCs w:val="22"/>
          <w:lang w:val="ru-RU"/>
        </w:rPr>
        <w:t xml:space="preserve"> </w:t>
      </w:r>
      <w:r w:rsidR="00EA733B" w:rsidRPr="00A20D76">
        <w:rPr>
          <w:rFonts w:ascii="Arial Narrow" w:hAnsi="Arial Narrow"/>
          <w:szCs w:val="22"/>
          <w:lang w:val="ru-RU"/>
        </w:rPr>
        <w:t>регистрационного взноса</w:t>
      </w:r>
      <w:r w:rsidRPr="00A20D76">
        <w:rPr>
          <w:rFonts w:ascii="Arial Narrow" w:hAnsi="Arial Narrow"/>
          <w:szCs w:val="22"/>
          <w:lang w:val="ru-RU"/>
        </w:rPr>
        <w:t xml:space="preserve">. </w:t>
      </w:r>
    </w:p>
    <w:p w:rsidR="008F6A51" w:rsidRPr="00A20D76" w:rsidRDefault="008F6A51" w:rsidP="00AE3FC3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928"/>
        <w:gridCol w:w="2060"/>
        <w:gridCol w:w="1981"/>
      </w:tblGrid>
      <w:tr w:rsidR="00BA0160" w:rsidRPr="00BC1C31" w:rsidTr="001C1ECE">
        <w:tc>
          <w:tcPr>
            <w:tcW w:w="3602" w:type="dxa"/>
            <w:shd w:val="clear" w:color="auto" w:fill="auto"/>
          </w:tcPr>
          <w:p w:rsidR="00EA733B" w:rsidRPr="00A20D76" w:rsidRDefault="00EA733B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</w:p>
          <w:p w:rsidR="00AE3FC3" w:rsidRPr="00A20D76" w:rsidRDefault="00EA733B" w:rsidP="00BA0160">
            <w:pPr>
              <w:spacing w:before="120"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>Ваши планы: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E3FC3" w:rsidRPr="00A20D76" w:rsidRDefault="00AE3FC3" w:rsidP="001C1ECE">
            <w:pPr>
              <w:spacing w:after="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>Ранняя регистрация</w:t>
            </w:r>
          </w:p>
          <w:p w:rsidR="00AE3FC3" w:rsidRPr="00A20D76" w:rsidRDefault="00AE3FC3" w:rsidP="001C1ECE">
            <w:pPr>
              <w:spacing w:after="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 xml:space="preserve">до </w:t>
            </w:r>
            <w:r w:rsidR="008F6A51" w:rsidRPr="00A20D76">
              <w:rPr>
                <w:rFonts w:ascii="Arial Narrow" w:hAnsi="Arial Narrow"/>
                <w:szCs w:val="22"/>
                <w:lang w:val="ru-RU"/>
              </w:rPr>
              <w:t>25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.09.2015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E3FC3" w:rsidRPr="00A20D76" w:rsidRDefault="00AE3FC3" w:rsidP="001C1ECE">
            <w:pPr>
              <w:spacing w:after="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 xml:space="preserve">Поздняя регистрация после </w:t>
            </w:r>
            <w:r w:rsidR="008F6A51" w:rsidRPr="00A20D76">
              <w:rPr>
                <w:rFonts w:ascii="Arial Narrow" w:hAnsi="Arial Narrow"/>
                <w:szCs w:val="22"/>
                <w:lang w:val="ru-RU"/>
              </w:rPr>
              <w:t>25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.09.2015</w:t>
            </w:r>
          </w:p>
        </w:tc>
        <w:tc>
          <w:tcPr>
            <w:tcW w:w="1981" w:type="dxa"/>
            <w:shd w:val="clear" w:color="auto" w:fill="auto"/>
          </w:tcPr>
          <w:p w:rsidR="00AE3FC3" w:rsidRPr="00A20D76" w:rsidRDefault="00AE3FC3" w:rsidP="00BA0160">
            <w:pPr>
              <w:spacing w:before="12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>Для членов АСОПП, оплативших членские взносы</w:t>
            </w:r>
          </w:p>
        </w:tc>
      </w:tr>
      <w:tr w:rsidR="00BA0160" w:rsidRPr="00A20D76" w:rsidTr="00BA0160">
        <w:tc>
          <w:tcPr>
            <w:tcW w:w="3602" w:type="dxa"/>
            <w:shd w:val="clear" w:color="auto" w:fill="auto"/>
          </w:tcPr>
          <w:p w:rsidR="008F6A51" w:rsidRPr="00A20D76" w:rsidRDefault="00BC1C31" w:rsidP="00BA0160">
            <w:pPr>
              <w:spacing w:before="120" w:after="0" w:line="240" w:lineRule="auto"/>
              <w:rPr>
                <w:rFonts w:ascii="Arial Narrow" w:hAnsi="Arial Narrow"/>
                <w:szCs w:val="22"/>
                <w:lang w:val="ru-RU"/>
              </w:rPr>
            </w:pPr>
            <w:r>
              <w:rPr>
                <w:rFonts w:ascii="Arial Narrow" w:hAnsi="Arial Narrow"/>
                <w:szCs w:val="22"/>
                <w:lang w:val="ru-RU"/>
              </w:rPr>
              <w:t>У</w:t>
            </w:r>
            <w:r w:rsidR="008F6A51" w:rsidRPr="00A20D76">
              <w:rPr>
                <w:rFonts w:ascii="Arial Narrow" w:hAnsi="Arial Narrow"/>
                <w:szCs w:val="22"/>
                <w:lang w:val="ru-RU"/>
              </w:rPr>
              <w:t xml:space="preserve">частие в конференции </w:t>
            </w:r>
          </w:p>
          <w:p w:rsidR="00AE3FC3" w:rsidRPr="00A20D76" w:rsidRDefault="008F6A51" w:rsidP="00BA0160">
            <w:pPr>
              <w:spacing w:line="240" w:lineRule="auto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/>
                <w:szCs w:val="22"/>
                <w:lang w:val="ru-RU"/>
              </w:rPr>
              <w:t>28-29.10.15</w:t>
            </w:r>
          </w:p>
        </w:tc>
        <w:tc>
          <w:tcPr>
            <w:tcW w:w="1928" w:type="dxa"/>
            <w:shd w:val="clear" w:color="auto" w:fill="auto"/>
          </w:tcPr>
          <w:p w:rsidR="00AE3FC3" w:rsidRPr="00A20D76" w:rsidRDefault="008F6A51" w:rsidP="00BA0160">
            <w:pPr>
              <w:spacing w:before="12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3000 р.</w:t>
            </w:r>
          </w:p>
        </w:tc>
        <w:tc>
          <w:tcPr>
            <w:tcW w:w="2060" w:type="dxa"/>
            <w:shd w:val="clear" w:color="auto" w:fill="auto"/>
          </w:tcPr>
          <w:p w:rsidR="00AE3FC3" w:rsidRPr="00A20D76" w:rsidRDefault="008F6A51" w:rsidP="00BA0160">
            <w:pPr>
              <w:spacing w:before="12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4000 р.</w:t>
            </w:r>
          </w:p>
        </w:tc>
        <w:tc>
          <w:tcPr>
            <w:tcW w:w="1981" w:type="dxa"/>
            <w:shd w:val="clear" w:color="auto" w:fill="auto"/>
          </w:tcPr>
          <w:p w:rsidR="00AE3FC3" w:rsidRPr="00A20D76" w:rsidRDefault="008F6A51" w:rsidP="00BA0160">
            <w:pPr>
              <w:spacing w:before="120" w:line="240" w:lineRule="auto"/>
              <w:jc w:val="center"/>
              <w:rPr>
                <w:rFonts w:ascii="Arial Narrow" w:hAnsi="Arial Narrow"/>
                <w:szCs w:val="22"/>
                <w:lang w:val="ru-RU"/>
              </w:rPr>
            </w:pPr>
            <w:r w:rsidRPr="00A20D76">
              <w:rPr>
                <w:rFonts w:ascii="Arial Narrow" w:hAnsi="Arial Narrow" w:cs="Arial"/>
                <w:lang w:val="ru-RU"/>
              </w:rPr>
              <w:sym w:font="Wingdings" w:char="F06F"/>
            </w:r>
            <w:r w:rsidRPr="00A20D76">
              <w:rPr>
                <w:rFonts w:ascii="Arial Narrow" w:hAnsi="Arial Narrow" w:cs="Arial"/>
                <w:lang w:val="ru-RU"/>
              </w:rPr>
              <w:t xml:space="preserve"> </w:t>
            </w:r>
            <w:r w:rsidRPr="00A20D76">
              <w:rPr>
                <w:rFonts w:ascii="Arial Narrow" w:hAnsi="Arial Narrow"/>
                <w:szCs w:val="22"/>
                <w:lang w:val="ru-RU"/>
              </w:rPr>
              <w:t>2000 р.</w:t>
            </w:r>
          </w:p>
        </w:tc>
      </w:tr>
    </w:tbl>
    <w:p w:rsidR="00AE3FC3" w:rsidRPr="00A20D76" w:rsidRDefault="00AE3FC3" w:rsidP="00AE3FC3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p w:rsidR="00AE3FC3" w:rsidRPr="00A20D76" w:rsidRDefault="00AE3FC3" w:rsidP="00AE3FC3">
      <w:pPr>
        <w:spacing w:after="0" w:line="240" w:lineRule="auto"/>
        <w:rPr>
          <w:rFonts w:ascii="Arial Narrow" w:hAnsi="Arial Narrow"/>
          <w:szCs w:val="22"/>
          <w:lang w:val="ru-RU"/>
        </w:rPr>
      </w:pPr>
    </w:p>
    <w:p w:rsidR="00AE3FC3" w:rsidRPr="00A20D76" w:rsidRDefault="00AE3FC3" w:rsidP="00AE3FC3">
      <w:pPr>
        <w:spacing w:after="0" w:line="240" w:lineRule="auto"/>
        <w:rPr>
          <w:rFonts w:ascii="Arial Narrow" w:hAnsi="Arial Narrow"/>
          <w:b/>
          <w:szCs w:val="22"/>
          <w:lang w:val="ru-RU"/>
        </w:rPr>
      </w:pPr>
      <w:r w:rsidRPr="00A20D76">
        <w:rPr>
          <w:rFonts w:ascii="Arial Narrow" w:hAnsi="Arial Narrow"/>
          <w:b/>
          <w:szCs w:val="22"/>
          <w:lang w:val="ru-RU"/>
        </w:rPr>
        <w:t>Регистрационные взносы принимаются только по безналичному расчету.</w:t>
      </w:r>
    </w:p>
    <w:p w:rsidR="002476BE" w:rsidRPr="00A20D76" w:rsidRDefault="002476BE" w:rsidP="002476BE">
      <w:pPr>
        <w:spacing w:after="0" w:line="240" w:lineRule="auto"/>
        <w:rPr>
          <w:rFonts w:ascii="Arial Narrow" w:hAnsi="Arial Narrow"/>
          <w:lang w:val="ru-RU"/>
        </w:rPr>
      </w:pPr>
    </w:p>
    <w:p w:rsidR="008E7867" w:rsidRPr="00A20D76" w:rsidRDefault="008367A3" w:rsidP="00B52F2F">
      <w:pPr>
        <w:spacing w:after="0"/>
        <w:rPr>
          <w:rFonts w:ascii="Arial Narrow" w:hAnsi="Arial Narrow"/>
          <w:b/>
          <w:lang w:val="ru-RU"/>
        </w:rPr>
      </w:pPr>
      <w:r w:rsidRPr="00A20D76">
        <w:rPr>
          <w:rFonts w:ascii="Arial Narrow" w:hAnsi="Arial Narrow"/>
          <w:b/>
          <w:lang w:val="ru-RU"/>
        </w:rPr>
        <w:br w:type="page"/>
      </w:r>
      <w:r w:rsidR="008E7867" w:rsidRPr="00A20D76">
        <w:rPr>
          <w:rFonts w:ascii="Arial Narrow" w:hAnsi="Arial Narrow"/>
          <w:b/>
          <w:lang w:val="ru-RU"/>
        </w:rPr>
        <w:lastRenderedPageBreak/>
        <w:t xml:space="preserve">Банковские реквизиты для </w:t>
      </w:r>
      <w:r w:rsidR="00B52F2F" w:rsidRPr="00A20D76">
        <w:rPr>
          <w:rFonts w:ascii="Arial Narrow" w:hAnsi="Arial Narrow"/>
          <w:b/>
          <w:lang w:val="ru-RU"/>
        </w:rPr>
        <w:t>о</w:t>
      </w:r>
      <w:r w:rsidR="008E7867" w:rsidRPr="00A20D76">
        <w:rPr>
          <w:rFonts w:ascii="Arial Narrow" w:hAnsi="Arial Narrow"/>
          <w:b/>
          <w:lang w:val="ru-RU"/>
        </w:rPr>
        <w:t>платы регистрационных взносов:</w:t>
      </w:r>
    </w:p>
    <w:p w:rsidR="003A532C" w:rsidRPr="00A20D76" w:rsidRDefault="003A532C" w:rsidP="003A532C">
      <w:pPr>
        <w:spacing w:line="240" w:lineRule="exact"/>
        <w:rPr>
          <w:rFonts w:ascii="Arial Narrow" w:hAnsi="Arial Narrow" w:cs="Arial"/>
          <w:szCs w:val="22"/>
          <w:lang w:val="ru-RU"/>
        </w:rPr>
      </w:pPr>
      <w:r w:rsidRPr="00A20D76">
        <w:rPr>
          <w:rFonts w:ascii="Arial Narrow" w:hAnsi="Arial Narrow" w:cs="Arial"/>
          <w:szCs w:val="22"/>
          <w:lang w:val="ru-RU"/>
        </w:rPr>
        <w:t>Регистрационный взнос должен быть переведен на следующий счет:</w:t>
      </w:r>
    </w:p>
    <w:p w:rsidR="00086F4E" w:rsidRPr="00A20D76" w:rsidRDefault="00086F4E" w:rsidP="00086F4E">
      <w:pPr>
        <w:pStyle w:val="afa"/>
        <w:ind w:left="2832" w:hanging="2832"/>
        <w:jc w:val="left"/>
        <w:rPr>
          <w:rFonts w:ascii="Arial Narrow" w:hAnsi="Arial Narrow"/>
          <w:sz w:val="22"/>
          <w:szCs w:val="22"/>
        </w:rPr>
      </w:pPr>
      <w:r w:rsidRPr="00A20D76">
        <w:rPr>
          <w:rFonts w:ascii="Arial Narrow" w:hAnsi="Arial Narrow"/>
          <w:b/>
          <w:bCs/>
          <w:caps/>
          <w:sz w:val="22"/>
          <w:szCs w:val="22"/>
        </w:rPr>
        <w:t>название</w:t>
      </w:r>
      <w:r w:rsidRPr="00A20D76">
        <w:rPr>
          <w:rFonts w:ascii="Arial Narrow" w:hAnsi="Arial Narrow"/>
          <w:caps/>
          <w:sz w:val="22"/>
          <w:szCs w:val="22"/>
        </w:rPr>
        <w:t>:</w:t>
      </w:r>
      <w:r w:rsidRPr="00A20D76">
        <w:rPr>
          <w:rFonts w:ascii="Arial Narrow" w:hAnsi="Arial Narrow"/>
          <w:sz w:val="22"/>
          <w:szCs w:val="22"/>
        </w:rPr>
        <w:t xml:space="preserve"> Благотворительный Фонд развития сообщества «Гарант» </w:t>
      </w:r>
    </w:p>
    <w:p w:rsidR="00086F4E" w:rsidRPr="00A20D76" w:rsidRDefault="00086F4E" w:rsidP="00086F4E">
      <w:pPr>
        <w:pStyle w:val="afa"/>
        <w:ind w:left="2832" w:hanging="2832"/>
        <w:rPr>
          <w:rFonts w:ascii="Arial Narrow" w:hAnsi="Arial Narrow"/>
          <w:sz w:val="22"/>
          <w:szCs w:val="22"/>
        </w:rPr>
      </w:pPr>
      <w:r w:rsidRPr="00A20D76">
        <w:rPr>
          <w:rFonts w:ascii="Arial Narrow" w:hAnsi="Arial Narrow"/>
          <w:b/>
          <w:bCs/>
          <w:caps/>
          <w:sz w:val="22"/>
          <w:szCs w:val="22"/>
        </w:rPr>
        <w:t xml:space="preserve">Сокр. НАЗВАНИЕ: </w:t>
      </w:r>
      <w:r w:rsidRPr="00A20D76">
        <w:rPr>
          <w:rFonts w:ascii="Arial Narrow" w:hAnsi="Arial Narrow"/>
          <w:sz w:val="22"/>
          <w:szCs w:val="22"/>
        </w:rPr>
        <w:t>Благотворительный Фонд «Гарант»</w:t>
      </w:r>
    </w:p>
    <w:p w:rsidR="00086F4E" w:rsidRPr="00A20D76" w:rsidRDefault="00086F4E" w:rsidP="00086F4E">
      <w:pPr>
        <w:pStyle w:val="afa"/>
        <w:ind w:left="1134" w:hanging="1134"/>
        <w:rPr>
          <w:rFonts w:ascii="Arial Narrow" w:hAnsi="Arial Narrow"/>
          <w:b/>
          <w:bCs/>
          <w:sz w:val="22"/>
          <w:szCs w:val="22"/>
        </w:rPr>
      </w:pPr>
      <w:r w:rsidRPr="00A20D76">
        <w:rPr>
          <w:rFonts w:ascii="Arial Narrow" w:hAnsi="Arial Narrow"/>
          <w:b/>
          <w:bCs/>
          <w:sz w:val="22"/>
          <w:szCs w:val="22"/>
        </w:rPr>
        <w:t xml:space="preserve">ИНН </w:t>
      </w:r>
      <w:r w:rsidRPr="00A20D76">
        <w:rPr>
          <w:rFonts w:ascii="Arial Narrow" w:hAnsi="Arial Narrow"/>
          <w:bCs/>
          <w:sz w:val="22"/>
          <w:szCs w:val="22"/>
        </w:rPr>
        <w:t>290 121 2357</w:t>
      </w:r>
    </w:p>
    <w:p w:rsidR="00086F4E" w:rsidRPr="00A20D76" w:rsidRDefault="00086F4E" w:rsidP="00086F4E">
      <w:pPr>
        <w:pStyle w:val="af"/>
        <w:tabs>
          <w:tab w:val="left" w:pos="1134"/>
        </w:tabs>
        <w:spacing w:after="0"/>
        <w:rPr>
          <w:rFonts w:ascii="Arial Narrow" w:hAnsi="Arial Narrow"/>
          <w:b/>
          <w:bCs/>
          <w:szCs w:val="22"/>
        </w:rPr>
      </w:pPr>
      <w:r w:rsidRPr="00A20D76">
        <w:rPr>
          <w:rFonts w:ascii="Arial Narrow" w:hAnsi="Arial Narrow"/>
          <w:b/>
          <w:bCs/>
          <w:szCs w:val="22"/>
        </w:rPr>
        <w:t xml:space="preserve">КПП </w:t>
      </w:r>
      <w:r w:rsidRPr="00A20D76">
        <w:rPr>
          <w:rFonts w:ascii="Arial Narrow" w:hAnsi="Arial Narrow"/>
          <w:bCs/>
          <w:szCs w:val="22"/>
        </w:rPr>
        <w:t>290 101 001</w:t>
      </w:r>
    </w:p>
    <w:p w:rsidR="00086F4E" w:rsidRPr="00A20D76" w:rsidRDefault="00086F4E" w:rsidP="00086F4E">
      <w:pPr>
        <w:pStyle w:val="af"/>
        <w:tabs>
          <w:tab w:val="left" w:pos="1134"/>
        </w:tabs>
        <w:spacing w:after="0"/>
        <w:rPr>
          <w:rFonts w:ascii="Arial Narrow" w:hAnsi="Arial Narrow"/>
          <w:szCs w:val="22"/>
        </w:rPr>
      </w:pPr>
      <w:r w:rsidRPr="00A20D76">
        <w:rPr>
          <w:rFonts w:ascii="Arial Narrow" w:hAnsi="Arial Narrow"/>
          <w:b/>
          <w:bCs/>
          <w:szCs w:val="22"/>
        </w:rPr>
        <w:t xml:space="preserve">Р/сч </w:t>
      </w:r>
      <w:r w:rsidRPr="00A20D76">
        <w:rPr>
          <w:rFonts w:ascii="Arial Narrow" w:hAnsi="Arial Narrow"/>
          <w:bCs/>
          <w:szCs w:val="22"/>
        </w:rPr>
        <w:t>407 038 102 221 000 006 10</w:t>
      </w:r>
    </w:p>
    <w:p w:rsidR="00086F4E" w:rsidRPr="00A20D76" w:rsidRDefault="00086F4E" w:rsidP="00086F4E">
      <w:pPr>
        <w:pStyle w:val="afa"/>
        <w:rPr>
          <w:rFonts w:ascii="Arial Narrow" w:hAnsi="Arial Narrow"/>
          <w:sz w:val="22"/>
          <w:szCs w:val="22"/>
        </w:rPr>
      </w:pPr>
      <w:r w:rsidRPr="00A20D76">
        <w:rPr>
          <w:rFonts w:ascii="Arial Narrow" w:hAnsi="Arial Narrow"/>
          <w:b/>
          <w:bCs/>
          <w:caps/>
          <w:sz w:val="22"/>
          <w:szCs w:val="22"/>
        </w:rPr>
        <w:t>Банк:</w:t>
      </w:r>
      <w:r w:rsidRPr="00A20D76">
        <w:rPr>
          <w:rFonts w:ascii="Arial Narrow" w:hAnsi="Arial Narrow"/>
          <w:sz w:val="22"/>
          <w:szCs w:val="22"/>
        </w:rPr>
        <w:t xml:space="preserve"> ОАО АКБ «Авангард» </w:t>
      </w:r>
    </w:p>
    <w:p w:rsidR="00086F4E" w:rsidRPr="00A20D76" w:rsidRDefault="00086F4E" w:rsidP="00086F4E">
      <w:pPr>
        <w:pStyle w:val="afa"/>
        <w:tabs>
          <w:tab w:val="left" w:pos="1134"/>
        </w:tabs>
        <w:rPr>
          <w:rFonts w:ascii="Arial Narrow" w:hAnsi="Arial Narrow"/>
          <w:b/>
          <w:bCs/>
          <w:sz w:val="22"/>
          <w:szCs w:val="22"/>
        </w:rPr>
      </w:pPr>
      <w:r w:rsidRPr="00A20D76">
        <w:rPr>
          <w:rFonts w:ascii="Arial Narrow" w:hAnsi="Arial Narrow"/>
          <w:b/>
          <w:bCs/>
          <w:sz w:val="22"/>
          <w:szCs w:val="22"/>
        </w:rPr>
        <w:t xml:space="preserve">К/сч  </w:t>
      </w:r>
      <w:r w:rsidRPr="00A20D76">
        <w:rPr>
          <w:rFonts w:ascii="Arial Narrow" w:hAnsi="Arial Narrow"/>
          <w:bCs/>
          <w:sz w:val="22"/>
          <w:szCs w:val="22"/>
        </w:rPr>
        <w:t>301 018 100 000 000 002 01</w:t>
      </w:r>
    </w:p>
    <w:p w:rsidR="00086F4E" w:rsidRPr="00A20D76" w:rsidRDefault="00086F4E" w:rsidP="00086F4E">
      <w:pPr>
        <w:pStyle w:val="af"/>
        <w:tabs>
          <w:tab w:val="left" w:pos="1134"/>
        </w:tabs>
        <w:spacing w:after="0"/>
        <w:rPr>
          <w:rFonts w:ascii="Arial Narrow" w:hAnsi="Arial Narrow"/>
          <w:b/>
          <w:bCs/>
          <w:szCs w:val="22"/>
        </w:rPr>
      </w:pPr>
      <w:r w:rsidRPr="00A20D76">
        <w:rPr>
          <w:rFonts w:ascii="Arial Narrow" w:hAnsi="Arial Narrow"/>
          <w:b/>
          <w:bCs/>
          <w:szCs w:val="22"/>
        </w:rPr>
        <w:t xml:space="preserve">БИК </w:t>
      </w:r>
      <w:r w:rsidRPr="00A20D76">
        <w:rPr>
          <w:rFonts w:ascii="Arial Narrow" w:hAnsi="Arial Narrow"/>
          <w:bCs/>
          <w:szCs w:val="22"/>
        </w:rPr>
        <w:t>044 525 201</w:t>
      </w:r>
    </w:p>
    <w:p w:rsidR="00086F4E" w:rsidRPr="00A20D76" w:rsidRDefault="00086F4E" w:rsidP="00086F4E">
      <w:pPr>
        <w:spacing w:after="0" w:line="240" w:lineRule="auto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b/>
          <w:szCs w:val="22"/>
          <w:lang w:val="ru-RU"/>
        </w:rPr>
        <w:t>Назначение платежа</w:t>
      </w:r>
      <w:r w:rsidR="00EA733B" w:rsidRPr="00A20D76">
        <w:rPr>
          <w:rFonts w:ascii="Arial Narrow" w:hAnsi="Arial Narrow"/>
          <w:szCs w:val="22"/>
          <w:lang w:val="ru-RU"/>
        </w:rPr>
        <w:t>: В</w:t>
      </w:r>
      <w:r w:rsidRPr="00A20D76">
        <w:rPr>
          <w:rFonts w:ascii="Arial Narrow" w:hAnsi="Arial Narrow"/>
          <w:szCs w:val="22"/>
          <w:lang w:val="ru-RU"/>
        </w:rPr>
        <w:t>знос за участие &lt;Фамилия, инициалы&gt; в конференции</w:t>
      </w:r>
      <w:r w:rsidR="00EA733B" w:rsidRPr="00A20D76">
        <w:rPr>
          <w:rFonts w:ascii="Arial Narrow" w:hAnsi="Arial Narrow"/>
          <w:szCs w:val="22"/>
          <w:lang w:val="ru-RU"/>
        </w:rPr>
        <w:t xml:space="preserve"> АСОПП-2015</w:t>
      </w:r>
    </w:p>
    <w:p w:rsidR="00086F4E" w:rsidRPr="00A20D76" w:rsidRDefault="00086F4E" w:rsidP="00086F4E">
      <w:pPr>
        <w:pStyle w:val="af"/>
        <w:spacing w:after="0"/>
        <w:rPr>
          <w:rFonts w:ascii="Arial Narrow" w:hAnsi="Arial Narrow"/>
          <w:szCs w:val="22"/>
          <w:u w:val="single"/>
        </w:rPr>
      </w:pPr>
      <w:r w:rsidRPr="00A20D76">
        <w:rPr>
          <w:rFonts w:ascii="Arial Narrow" w:hAnsi="Arial Narrow"/>
          <w:szCs w:val="22"/>
          <w:u w:val="single"/>
        </w:rPr>
        <w:t>Контактная информация</w:t>
      </w:r>
    </w:p>
    <w:p w:rsidR="00086F4E" w:rsidRPr="00A20D76" w:rsidRDefault="00086F4E" w:rsidP="00086F4E">
      <w:pPr>
        <w:pStyle w:val="afa"/>
        <w:ind w:left="2124" w:hanging="2124"/>
        <w:rPr>
          <w:rFonts w:ascii="Arial Narrow" w:hAnsi="Arial Narrow"/>
          <w:sz w:val="22"/>
          <w:szCs w:val="22"/>
        </w:rPr>
      </w:pPr>
      <w:r w:rsidRPr="00A20D76">
        <w:rPr>
          <w:rFonts w:ascii="Arial Narrow" w:hAnsi="Arial Narrow"/>
          <w:b/>
          <w:bCs/>
          <w:caps/>
          <w:sz w:val="22"/>
          <w:szCs w:val="22"/>
        </w:rPr>
        <w:t>Адрес ФАКТ. и юр.:</w:t>
      </w:r>
      <w:r w:rsidRPr="00A20D76">
        <w:rPr>
          <w:rFonts w:ascii="Arial Narrow" w:hAnsi="Arial Narrow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163000, г"/>
        </w:smartTagPr>
        <w:r w:rsidRPr="00A20D76">
          <w:rPr>
            <w:rFonts w:ascii="Arial Narrow" w:hAnsi="Arial Narrow"/>
            <w:sz w:val="22"/>
            <w:szCs w:val="22"/>
          </w:rPr>
          <w:t>163000, г</w:t>
        </w:r>
      </w:smartTag>
      <w:r w:rsidRPr="00A20D76">
        <w:rPr>
          <w:rFonts w:ascii="Arial Narrow" w:hAnsi="Arial Narrow"/>
          <w:sz w:val="22"/>
          <w:szCs w:val="22"/>
        </w:rPr>
        <w:t xml:space="preserve">. Архангельск, ул. Попова, 18, 1 подъезд, </w:t>
      </w:r>
      <w:r w:rsidRPr="00A20D76">
        <w:rPr>
          <w:rFonts w:ascii="Arial Narrow" w:hAnsi="Arial Narrow"/>
          <w:bCs/>
          <w:caps/>
          <w:sz w:val="22"/>
          <w:szCs w:val="22"/>
        </w:rPr>
        <w:t>4</w:t>
      </w:r>
      <w:r w:rsidRPr="00A20D76">
        <w:rPr>
          <w:rFonts w:ascii="Arial Narrow" w:hAnsi="Arial Narrow"/>
          <w:b/>
          <w:bCs/>
          <w:caps/>
          <w:sz w:val="22"/>
          <w:szCs w:val="22"/>
        </w:rPr>
        <w:t xml:space="preserve"> </w:t>
      </w:r>
      <w:r w:rsidRPr="00A20D76">
        <w:rPr>
          <w:rFonts w:ascii="Arial Narrow" w:hAnsi="Arial Narrow"/>
          <w:bCs/>
          <w:sz w:val="22"/>
          <w:szCs w:val="22"/>
        </w:rPr>
        <w:t>этаж</w:t>
      </w:r>
    </w:p>
    <w:p w:rsidR="00086F4E" w:rsidRPr="00A20D76" w:rsidRDefault="00086F4E" w:rsidP="00086F4E">
      <w:pPr>
        <w:spacing w:after="0" w:line="240" w:lineRule="auto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b/>
          <w:bCs/>
          <w:caps/>
          <w:szCs w:val="22"/>
          <w:lang w:val="ru-RU"/>
        </w:rPr>
        <w:t>Тел./факс:</w:t>
      </w:r>
      <w:r w:rsidRPr="00A20D76">
        <w:rPr>
          <w:rFonts w:ascii="Arial Narrow" w:hAnsi="Arial Narrow"/>
          <w:b/>
          <w:bCs/>
          <w:szCs w:val="22"/>
          <w:lang w:val="ru-RU"/>
        </w:rPr>
        <w:t xml:space="preserve">  </w:t>
      </w:r>
      <w:r w:rsidRPr="00A20D76">
        <w:rPr>
          <w:rFonts w:ascii="Arial Narrow" w:hAnsi="Arial Narrow"/>
          <w:bCs/>
          <w:szCs w:val="22"/>
          <w:lang w:val="ru-RU"/>
        </w:rPr>
        <w:t xml:space="preserve">8 (8182) </w:t>
      </w:r>
      <w:r w:rsidRPr="00A20D76">
        <w:rPr>
          <w:rFonts w:ascii="Arial Narrow" w:hAnsi="Arial Narrow"/>
          <w:szCs w:val="22"/>
          <w:lang w:val="ru-RU"/>
        </w:rPr>
        <w:t>20-65-10</w:t>
      </w:r>
    </w:p>
    <w:p w:rsidR="00735807" w:rsidRPr="00A20D76" w:rsidRDefault="00086F4E" w:rsidP="00086F4E">
      <w:pPr>
        <w:pStyle w:val="ae"/>
        <w:spacing w:after="60" w:line="240" w:lineRule="exact"/>
        <w:rPr>
          <w:rFonts w:ascii="Arial Narrow" w:hAnsi="Arial Narrow"/>
          <w:sz w:val="22"/>
          <w:szCs w:val="22"/>
        </w:rPr>
      </w:pPr>
      <w:r w:rsidRPr="00A20D76">
        <w:rPr>
          <w:rFonts w:ascii="Arial Narrow" w:hAnsi="Arial Narrow"/>
          <w:b/>
          <w:bCs/>
          <w:sz w:val="22"/>
          <w:szCs w:val="22"/>
          <w:lang w:val="de-DE"/>
        </w:rPr>
        <w:t>E – mail:</w:t>
      </w:r>
      <w:r w:rsidRPr="00A20D76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9" w:history="1">
        <w:r w:rsidRPr="00A20D76">
          <w:rPr>
            <w:rStyle w:val="a6"/>
            <w:rFonts w:ascii="Arial Narrow" w:hAnsi="Arial Narrow"/>
            <w:szCs w:val="22"/>
            <w:lang w:val="de-DE"/>
          </w:rPr>
          <w:t>garant@ngo-garant.ru</w:t>
        </w:r>
      </w:hyperlink>
    </w:p>
    <w:p w:rsidR="00890A91" w:rsidRPr="00A20D76" w:rsidRDefault="00890A91" w:rsidP="003A532C">
      <w:pPr>
        <w:pStyle w:val="ae"/>
        <w:spacing w:after="60" w:line="240" w:lineRule="exact"/>
        <w:rPr>
          <w:rFonts w:ascii="Arial Narrow" w:hAnsi="Arial Narrow"/>
          <w:b/>
          <w:caps/>
          <w:sz w:val="22"/>
          <w:szCs w:val="22"/>
        </w:rPr>
      </w:pPr>
    </w:p>
    <w:p w:rsidR="003A532C" w:rsidRPr="00A20D76" w:rsidRDefault="00890A91" w:rsidP="003A532C">
      <w:pPr>
        <w:pStyle w:val="ae"/>
        <w:spacing w:after="60" w:line="240" w:lineRule="exact"/>
        <w:rPr>
          <w:rFonts w:ascii="Arial Narrow" w:hAnsi="Arial Narrow"/>
          <w:sz w:val="22"/>
          <w:szCs w:val="22"/>
          <w:lang w:val="ru-RU"/>
        </w:rPr>
      </w:pPr>
      <w:r w:rsidRPr="00A20D76">
        <w:rPr>
          <w:rFonts w:ascii="Arial Narrow" w:hAnsi="Arial Narrow"/>
          <w:b/>
          <w:caps/>
          <w:sz w:val="22"/>
          <w:szCs w:val="22"/>
          <w:lang w:val="ru-RU"/>
        </w:rPr>
        <w:t xml:space="preserve">Обратите внимание, что </w:t>
      </w:r>
      <w:r w:rsidR="003A532C" w:rsidRPr="00A20D76">
        <w:rPr>
          <w:rFonts w:ascii="Arial Narrow" w:hAnsi="Arial Narrow"/>
          <w:b/>
          <w:caps/>
          <w:sz w:val="22"/>
          <w:szCs w:val="22"/>
          <w:lang w:val="ru-RU"/>
        </w:rPr>
        <w:t>В графе «Назначение платежа»</w:t>
      </w:r>
      <w:r w:rsidR="003A532C" w:rsidRPr="00A20D76">
        <w:rPr>
          <w:rFonts w:ascii="Arial Narrow" w:hAnsi="Arial Narrow"/>
          <w:sz w:val="22"/>
          <w:szCs w:val="22"/>
          <w:lang w:val="ru-RU"/>
        </w:rPr>
        <w:t xml:space="preserve"> следует указать:</w:t>
      </w:r>
    </w:p>
    <w:p w:rsidR="00306BF4" w:rsidRPr="00A20D76" w:rsidRDefault="003A532C" w:rsidP="008367A3">
      <w:pPr>
        <w:spacing w:after="0" w:line="240" w:lineRule="auto"/>
        <w:ind w:right="-6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i/>
          <w:szCs w:val="22"/>
          <w:lang w:val="ru-RU"/>
        </w:rPr>
        <w:t>«</w:t>
      </w:r>
      <w:r w:rsidR="00EA733B" w:rsidRPr="00A20D76">
        <w:rPr>
          <w:rFonts w:ascii="Arial Narrow" w:hAnsi="Arial Narrow"/>
          <w:i/>
          <w:szCs w:val="22"/>
          <w:lang w:val="ru-RU"/>
        </w:rPr>
        <w:t>В</w:t>
      </w:r>
      <w:r w:rsidRPr="00A20D76">
        <w:rPr>
          <w:rFonts w:ascii="Arial Narrow" w:hAnsi="Arial Narrow"/>
          <w:i/>
          <w:szCs w:val="22"/>
          <w:lang w:val="ru-RU"/>
        </w:rPr>
        <w:t xml:space="preserve">знос за участие </w:t>
      </w:r>
      <w:r w:rsidR="00F022B0" w:rsidRPr="00A20D76">
        <w:rPr>
          <w:rFonts w:ascii="Arial Narrow" w:hAnsi="Arial Narrow"/>
          <w:i/>
          <w:szCs w:val="22"/>
          <w:lang w:val="ru-RU"/>
        </w:rPr>
        <w:t>&lt;</w:t>
      </w:r>
      <w:r w:rsidRPr="00A20D76">
        <w:rPr>
          <w:rFonts w:ascii="Arial Narrow" w:hAnsi="Arial Narrow"/>
          <w:b/>
          <w:i/>
          <w:szCs w:val="22"/>
          <w:lang w:val="ru-RU"/>
        </w:rPr>
        <w:t>Фамилия</w:t>
      </w:r>
      <w:r w:rsidR="0044410C" w:rsidRPr="00A20D76">
        <w:rPr>
          <w:rFonts w:ascii="Arial Narrow" w:hAnsi="Arial Narrow"/>
          <w:b/>
          <w:i/>
          <w:szCs w:val="22"/>
          <w:lang w:val="ru-RU"/>
        </w:rPr>
        <w:t>,</w:t>
      </w:r>
      <w:r w:rsidRPr="00A20D76">
        <w:rPr>
          <w:rFonts w:ascii="Arial Narrow" w:hAnsi="Arial Narrow"/>
          <w:b/>
          <w:i/>
          <w:szCs w:val="22"/>
          <w:lang w:val="ru-RU"/>
        </w:rPr>
        <w:t xml:space="preserve"> </w:t>
      </w:r>
      <w:r w:rsidR="0044410C" w:rsidRPr="00A20D76">
        <w:rPr>
          <w:rFonts w:ascii="Arial Narrow" w:hAnsi="Arial Narrow"/>
          <w:b/>
          <w:i/>
          <w:szCs w:val="22"/>
          <w:lang w:val="ru-RU"/>
        </w:rPr>
        <w:t>инициалы</w:t>
      </w:r>
      <w:r w:rsidR="00F022B0" w:rsidRPr="00A20D76">
        <w:rPr>
          <w:rFonts w:ascii="Arial Narrow" w:hAnsi="Arial Narrow"/>
          <w:i/>
          <w:szCs w:val="22"/>
          <w:lang w:val="ru-RU"/>
        </w:rPr>
        <w:t>&gt;</w:t>
      </w:r>
      <w:r w:rsidRPr="00A20D76">
        <w:rPr>
          <w:rFonts w:ascii="Arial Narrow" w:hAnsi="Arial Narrow"/>
          <w:i/>
          <w:szCs w:val="22"/>
          <w:lang w:val="ru-RU"/>
        </w:rPr>
        <w:t xml:space="preserve">  в конференции</w:t>
      </w:r>
      <w:r w:rsidR="008367A3" w:rsidRPr="00A20D76">
        <w:rPr>
          <w:rFonts w:ascii="Arial Narrow" w:hAnsi="Arial Narrow"/>
          <w:i/>
          <w:szCs w:val="22"/>
          <w:lang w:val="ru-RU"/>
        </w:rPr>
        <w:t xml:space="preserve"> АСОПП-2015</w:t>
      </w:r>
      <w:r w:rsidRPr="00A20D76">
        <w:rPr>
          <w:rFonts w:ascii="Arial Narrow" w:hAnsi="Arial Narrow"/>
          <w:i/>
          <w:szCs w:val="22"/>
          <w:lang w:val="ru-RU"/>
        </w:rPr>
        <w:t>»</w:t>
      </w:r>
      <w:r w:rsidRPr="00A20D76">
        <w:rPr>
          <w:rFonts w:ascii="Arial Narrow" w:hAnsi="Arial Narrow"/>
          <w:szCs w:val="22"/>
          <w:lang w:val="ru-RU"/>
        </w:rPr>
        <w:t>.</w:t>
      </w:r>
    </w:p>
    <w:p w:rsidR="0044410C" w:rsidRPr="00A20D76" w:rsidRDefault="0044410C" w:rsidP="008367A3">
      <w:pPr>
        <w:spacing w:after="0" w:line="240" w:lineRule="auto"/>
        <w:ind w:right="1435"/>
        <w:jc w:val="center"/>
        <w:rPr>
          <w:rFonts w:ascii="Arial Narrow" w:hAnsi="Arial Narrow"/>
          <w:szCs w:val="22"/>
          <w:lang w:val="ru-RU"/>
        </w:rPr>
      </w:pPr>
      <w:r w:rsidRPr="00A20D76">
        <w:rPr>
          <w:rFonts w:ascii="Arial Narrow" w:hAnsi="Arial Narrow"/>
          <w:szCs w:val="22"/>
          <w:lang w:val="ru-RU"/>
        </w:rPr>
        <w:t>Не заб</w:t>
      </w:r>
      <w:r w:rsidR="008367A3" w:rsidRPr="00A20D76">
        <w:rPr>
          <w:rFonts w:ascii="Arial Narrow" w:hAnsi="Arial Narrow"/>
          <w:szCs w:val="22"/>
          <w:lang w:val="ru-RU"/>
        </w:rPr>
        <w:t>удьте</w:t>
      </w:r>
      <w:r w:rsidR="005012D5" w:rsidRPr="00A20D76">
        <w:rPr>
          <w:rFonts w:ascii="Arial Narrow" w:hAnsi="Arial Narrow"/>
          <w:szCs w:val="22"/>
          <w:lang w:val="ru-RU"/>
        </w:rPr>
        <w:t>, пожалуйста, указ</w:t>
      </w:r>
      <w:r w:rsidRPr="00A20D76">
        <w:rPr>
          <w:rFonts w:ascii="Arial Narrow" w:hAnsi="Arial Narrow"/>
          <w:szCs w:val="22"/>
          <w:lang w:val="ru-RU"/>
        </w:rPr>
        <w:t xml:space="preserve">ать Вашу фамилию и инициалы во избежание </w:t>
      </w:r>
      <w:r w:rsidR="008367A3" w:rsidRPr="00A20D76">
        <w:rPr>
          <w:rFonts w:ascii="Arial Narrow" w:hAnsi="Arial Narrow"/>
          <w:szCs w:val="22"/>
          <w:lang w:val="ru-RU"/>
        </w:rPr>
        <w:t>н</w:t>
      </w:r>
      <w:r w:rsidRPr="00A20D76">
        <w:rPr>
          <w:rFonts w:ascii="Arial Narrow" w:hAnsi="Arial Narrow"/>
          <w:szCs w:val="22"/>
          <w:lang w:val="ru-RU"/>
        </w:rPr>
        <w:t>едоразумений!</w:t>
      </w:r>
    </w:p>
    <w:p w:rsidR="008367A3" w:rsidRPr="00A20D76" w:rsidRDefault="008367A3" w:rsidP="003B41A1">
      <w:pPr>
        <w:spacing w:after="0" w:line="240" w:lineRule="auto"/>
        <w:ind w:right="-187"/>
        <w:jc w:val="center"/>
        <w:rPr>
          <w:rFonts w:ascii="Arial Narrow" w:hAnsi="Arial Narrow"/>
          <w:caps/>
          <w:sz w:val="26"/>
          <w:szCs w:val="26"/>
          <w:lang w:val="ru-RU"/>
        </w:rPr>
      </w:pPr>
    </w:p>
    <w:p w:rsidR="008367A3" w:rsidRPr="00A20D76" w:rsidRDefault="003B41A1" w:rsidP="003B41A1">
      <w:pPr>
        <w:spacing w:after="0" w:line="240" w:lineRule="auto"/>
        <w:ind w:right="-187"/>
        <w:jc w:val="center"/>
        <w:rPr>
          <w:rFonts w:ascii="Arial Narrow" w:hAnsi="Arial Narrow"/>
          <w:caps/>
          <w:sz w:val="26"/>
          <w:szCs w:val="26"/>
          <w:lang w:val="ru-RU"/>
        </w:rPr>
      </w:pPr>
      <w:r w:rsidRPr="00A20D76">
        <w:rPr>
          <w:rFonts w:ascii="Arial Narrow" w:hAnsi="Arial Narrow"/>
          <w:caps/>
          <w:sz w:val="26"/>
          <w:szCs w:val="26"/>
          <w:lang w:val="ru-RU"/>
        </w:rPr>
        <w:t xml:space="preserve">ВНИМАНИЕ!!! </w:t>
      </w:r>
      <w:r w:rsidR="00F04014" w:rsidRPr="00A20D76">
        <w:rPr>
          <w:rFonts w:ascii="Arial Narrow" w:hAnsi="Arial Narrow"/>
          <w:caps/>
          <w:sz w:val="26"/>
          <w:szCs w:val="26"/>
          <w:lang w:val="ru-RU"/>
        </w:rPr>
        <w:t xml:space="preserve">Ваша регистрация в качестве участника конференции </w:t>
      </w:r>
    </w:p>
    <w:p w:rsidR="008367A3" w:rsidRPr="00A20D76" w:rsidRDefault="00F04014" w:rsidP="003B41A1">
      <w:pPr>
        <w:spacing w:after="0" w:line="240" w:lineRule="auto"/>
        <w:ind w:right="-187"/>
        <w:jc w:val="center"/>
        <w:rPr>
          <w:rFonts w:ascii="Arial Narrow" w:hAnsi="Arial Narrow"/>
          <w:caps/>
          <w:sz w:val="26"/>
          <w:szCs w:val="26"/>
          <w:lang w:val="ru-RU"/>
        </w:rPr>
      </w:pPr>
      <w:r w:rsidRPr="00A20D76">
        <w:rPr>
          <w:rFonts w:ascii="Arial Narrow" w:hAnsi="Arial Narrow"/>
          <w:caps/>
          <w:sz w:val="26"/>
          <w:szCs w:val="26"/>
          <w:lang w:val="ru-RU"/>
        </w:rPr>
        <w:t xml:space="preserve">будет считаться действительной только после поступления средств, </w:t>
      </w:r>
    </w:p>
    <w:p w:rsidR="00C506B3" w:rsidRPr="00A20D76" w:rsidRDefault="00F04014" w:rsidP="003B41A1">
      <w:pPr>
        <w:spacing w:after="0" w:line="240" w:lineRule="auto"/>
        <w:ind w:right="-187"/>
        <w:jc w:val="center"/>
        <w:rPr>
          <w:rFonts w:ascii="Arial Narrow" w:hAnsi="Arial Narrow"/>
          <w:caps/>
          <w:sz w:val="26"/>
          <w:szCs w:val="26"/>
          <w:lang w:val="ru-RU"/>
        </w:rPr>
      </w:pPr>
      <w:r w:rsidRPr="00A20D76">
        <w:rPr>
          <w:rFonts w:ascii="Arial Narrow" w:hAnsi="Arial Narrow"/>
          <w:caps/>
          <w:sz w:val="26"/>
          <w:szCs w:val="26"/>
          <w:lang w:val="ru-RU"/>
        </w:rPr>
        <w:t>о чем мы Вас известим.</w:t>
      </w:r>
    </w:p>
    <w:p w:rsidR="009A0293" w:rsidRPr="00A20D76" w:rsidRDefault="009A0293" w:rsidP="003B41A1">
      <w:pPr>
        <w:spacing w:after="0" w:line="240" w:lineRule="auto"/>
        <w:ind w:right="-187"/>
        <w:jc w:val="center"/>
        <w:rPr>
          <w:rFonts w:ascii="Arial Narrow" w:hAnsi="Arial Narrow"/>
          <w:cap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71"/>
      </w:tblGrid>
      <w:tr w:rsidR="0045344C" w:rsidRPr="00BC1C31" w:rsidTr="00BA0160">
        <w:trPr>
          <w:trHeight w:val="1427"/>
        </w:trPr>
        <w:tc>
          <w:tcPr>
            <w:tcW w:w="9571" w:type="dxa"/>
            <w:shd w:val="clear" w:color="auto" w:fill="E0E0E0"/>
          </w:tcPr>
          <w:p w:rsidR="0045344C" w:rsidRPr="00A20D76" w:rsidRDefault="0045344C" w:rsidP="00BA0160">
            <w:pPr>
              <w:pStyle w:val="ae"/>
              <w:spacing w:before="120"/>
              <w:jc w:val="center"/>
              <w:rPr>
                <w:rFonts w:ascii="Arial Narrow" w:hAnsi="Arial Narrow"/>
                <w:b/>
                <w:lang w:val="ru-RU"/>
              </w:rPr>
            </w:pPr>
            <w:r w:rsidRPr="00A20D76">
              <w:rPr>
                <w:rFonts w:ascii="Arial Narrow" w:hAnsi="Arial Narrow"/>
                <w:b/>
                <w:lang w:val="ru-RU"/>
              </w:rPr>
              <w:t>Отмена регистрации</w:t>
            </w:r>
          </w:p>
          <w:p w:rsidR="0045344C" w:rsidRPr="00A20D76" w:rsidRDefault="0045344C" w:rsidP="00306BF4">
            <w:pPr>
              <w:pStyle w:val="ae"/>
              <w:rPr>
                <w:rFonts w:ascii="Arial Narrow" w:hAnsi="Arial Narrow"/>
                <w:lang w:val="ru-RU"/>
              </w:rPr>
            </w:pPr>
            <w:r w:rsidRPr="00A20D76">
              <w:rPr>
                <w:rFonts w:ascii="Arial Narrow" w:hAnsi="Arial Narrow"/>
                <w:lang w:val="ru-RU"/>
              </w:rPr>
              <w:t>Вы можете отменить свою</w:t>
            </w:r>
            <w:r w:rsidR="008E7867" w:rsidRPr="00A20D76">
              <w:rPr>
                <w:rFonts w:ascii="Arial Narrow" w:hAnsi="Arial Narrow"/>
                <w:lang w:val="ru-RU"/>
              </w:rPr>
              <w:t xml:space="preserve"> регистрацию на конференции до </w:t>
            </w:r>
            <w:r w:rsidR="00735807" w:rsidRPr="00A20D76">
              <w:rPr>
                <w:rFonts w:ascii="Arial Narrow" w:hAnsi="Arial Narrow"/>
                <w:lang w:val="ru-RU"/>
              </w:rPr>
              <w:t>10</w:t>
            </w:r>
            <w:r w:rsidRPr="00A20D76">
              <w:rPr>
                <w:rFonts w:ascii="Arial Narrow" w:hAnsi="Arial Narrow"/>
                <w:lang w:val="ru-RU"/>
              </w:rPr>
              <w:t xml:space="preserve"> </w:t>
            </w:r>
            <w:r w:rsidR="00735807" w:rsidRPr="00A20D76">
              <w:rPr>
                <w:rFonts w:ascii="Arial Narrow" w:hAnsi="Arial Narrow"/>
                <w:lang w:val="ru-RU"/>
              </w:rPr>
              <w:t>ок</w:t>
            </w:r>
            <w:r w:rsidRPr="00A20D76">
              <w:rPr>
                <w:rFonts w:ascii="Arial Narrow" w:hAnsi="Arial Narrow"/>
                <w:lang w:val="ru-RU"/>
              </w:rPr>
              <w:t xml:space="preserve">тября </w:t>
            </w:r>
            <w:r w:rsidR="00735807" w:rsidRPr="00A20D76">
              <w:rPr>
                <w:rFonts w:ascii="Arial Narrow" w:hAnsi="Arial Narrow"/>
                <w:lang w:val="ru-RU"/>
              </w:rPr>
              <w:t>2015</w:t>
            </w:r>
            <w:r w:rsidR="002F6A63" w:rsidRPr="00A20D76">
              <w:rPr>
                <w:rFonts w:ascii="Arial Narrow" w:hAnsi="Arial Narrow"/>
                <w:lang w:val="ru-RU"/>
              </w:rPr>
              <w:t xml:space="preserve"> г. </w:t>
            </w:r>
            <w:r w:rsidRPr="00A20D76">
              <w:rPr>
                <w:rFonts w:ascii="Arial Narrow" w:hAnsi="Arial Narrow"/>
                <w:lang w:val="ru-RU"/>
              </w:rPr>
              <w:t>включительно. В этом случае мы вернем полученные от Вас средства за вычетом расходов на их пересылку.</w:t>
            </w:r>
          </w:p>
          <w:p w:rsidR="0045344C" w:rsidRPr="00A20D76" w:rsidRDefault="0045344C" w:rsidP="00735807">
            <w:pPr>
              <w:pStyle w:val="ae"/>
              <w:rPr>
                <w:rFonts w:ascii="Arial Narrow" w:hAnsi="Arial Narrow"/>
                <w:lang w:val="ru-RU"/>
              </w:rPr>
            </w:pPr>
            <w:r w:rsidRPr="00A20D76">
              <w:rPr>
                <w:rFonts w:ascii="Arial Narrow" w:hAnsi="Arial Narrow"/>
                <w:lang w:val="ru-RU"/>
              </w:rPr>
              <w:t>В с</w:t>
            </w:r>
            <w:r w:rsidR="008E7867" w:rsidRPr="00A20D76">
              <w:rPr>
                <w:rFonts w:ascii="Arial Narrow" w:hAnsi="Arial Narrow"/>
                <w:lang w:val="ru-RU"/>
              </w:rPr>
              <w:t xml:space="preserve">лучае отмены регистрации после </w:t>
            </w:r>
            <w:r w:rsidR="00735807" w:rsidRPr="00A20D76">
              <w:rPr>
                <w:rFonts w:ascii="Arial Narrow" w:hAnsi="Arial Narrow"/>
                <w:lang w:val="ru-RU"/>
              </w:rPr>
              <w:t>10 ок</w:t>
            </w:r>
            <w:r w:rsidRPr="00A20D76">
              <w:rPr>
                <w:rFonts w:ascii="Arial Narrow" w:hAnsi="Arial Narrow"/>
                <w:lang w:val="ru-RU"/>
              </w:rPr>
              <w:t xml:space="preserve">тября </w:t>
            </w:r>
            <w:r w:rsidR="00735807" w:rsidRPr="00A20D76">
              <w:rPr>
                <w:rFonts w:ascii="Arial Narrow" w:hAnsi="Arial Narrow"/>
                <w:lang w:val="ru-RU"/>
              </w:rPr>
              <w:t>2015</w:t>
            </w:r>
            <w:r w:rsidR="002F6A63" w:rsidRPr="00A20D76">
              <w:rPr>
                <w:rFonts w:ascii="Arial Narrow" w:hAnsi="Arial Narrow"/>
                <w:lang w:val="ru-RU"/>
              </w:rPr>
              <w:t xml:space="preserve"> г. </w:t>
            </w:r>
            <w:r w:rsidRPr="00A20D76">
              <w:rPr>
                <w:rFonts w:ascii="Arial Narrow" w:hAnsi="Arial Narrow"/>
                <w:lang w:val="ru-RU"/>
              </w:rPr>
              <w:t>средства не возвращаются.</w:t>
            </w:r>
          </w:p>
        </w:tc>
      </w:tr>
    </w:tbl>
    <w:p w:rsidR="0045344C" w:rsidRPr="00A20D76" w:rsidRDefault="0045344C">
      <w:pPr>
        <w:rPr>
          <w:rFonts w:ascii="Arial Narrow" w:hAnsi="Arial Narrow"/>
          <w:b/>
          <w:szCs w:val="22"/>
          <w:lang w:val="ru-RU"/>
        </w:rPr>
      </w:pPr>
    </w:p>
    <w:sectPr w:rsidR="0045344C" w:rsidRPr="00A20D76" w:rsidSect="00A20D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E9" w:rsidRDefault="001D6FE9" w:rsidP="00596220">
      <w:pPr>
        <w:pStyle w:val="ae"/>
      </w:pPr>
      <w:r>
        <w:separator/>
      </w:r>
    </w:p>
  </w:endnote>
  <w:endnote w:type="continuationSeparator" w:id="0">
    <w:p w:rsidR="001D6FE9" w:rsidRDefault="001D6FE9" w:rsidP="00596220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E9" w:rsidRDefault="001D6FE9" w:rsidP="00596220">
      <w:pPr>
        <w:pStyle w:val="ae"/>
      </w:pPr>
      <w:r>
        <w:separator/>
      </w:r>
    </w:p>
  </w:footnote>
  <w:footnote w:type="continuationSeparator" w:id="0">
    <w:p w:rsidR="001D6FE9" w:rsidRDefault="001D6FE9" w:rsidP="00596220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6E4D9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25734"/>
    <w:multiLevelType w:val="hybridMultilevel"/>
    <w:tmpl w:val="E9DE8938"/>
    <w:lvl w:ilvl="0" w:tplc="A0461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E39F7"/>
    <w:multiLevelType w:val="hybridMultilevel"/>
    <w:tmpl w:val="0980F160"/>
    <w:lvl w:ilvl="0" w:tplc="A0461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D4C87"/>
    <w:multiLevelType w:val="hybridMultilevel"/>
    <w:tmpl w:val="DA5A6A40"/>
    <w:lvl w:ilvl="0" w:tplc="F3023A2C">
      <w:start w:val="1"/>
      <w:numFmt w:val="decimal"/>
      <w:lvlText w:val="%1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1" w:tplc="33582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0D2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48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8F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2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80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E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2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4BF"/>
    <w:rsid w:val="00001741"/>
    <w:rsid w:val="00012346"/>
    <w:rsid w:val="000139D0"/>
    <w:rsid w:val="000855D5"/>
    <w:rsid w:val="00086918"/>
    <w:rsid w:val="00086F4E"/>
    <w:rsid w:val="000F6FEC"/>
    <w:rsid w:val="00112364"/>
    <w:rsid w:val="00143B80"/>
    <w:rsid w:val="00146EC5"/>
    <w:rsid w:val="00147F2A"/>
    <w:rsid w:val="001551FB"/>
    <w:rsid w:val="00156B6A"/>
    <w:rsid w:val="001C1ECE"/>
    <w:rsid w:val="001D6FE9"/>
    <w:rsid w:val="002476BE"/>
    <w:rsid w:val="00261C63"/>
    <w:rsid w:val="00263A97"/>
    <w:rsid w:val="00281B28"/>
    <w:rsid w:val="00285C68"/>
    <w:rsid w:val="00292EA7"/>
    <w:rsid w:val="0029731A"/>
    <w:rsid w:val="002B2765"/>
    <w:rsid w:val="002B3A33"/>
    <w:rsid w:val="002D7B12"/>
    <w:rsid w:val="002E743D"/>
    <w:rsid w:val="002E7BA3"/>
    <w:rsid w:val="002F6A63"/>
    <w:rsid w:val="00306BF4"/>
    <w:rsid w:val="003575D8"/>
    <w:rsid w:val="003866F1"/>
    <w:rsid w:val="00393DD9"/>
    <w:rsid w:val="003A532C"/>
    <w:rsid w:val="003B41A1"/>
    <w:rsid w:val="003C2361"/>
    <w:rsid w:val="003E0A1F"/>
    <w:rsid w:val="003F47E4"/>
    <w:rsid w:val="00406E30"/>
    <w:rsid w:val="00424468"/>
    <w:rsid w:val="0044410C"/>
    <w:rsid w:val="0045344C"/>
    <w:rsid w:val="00474121"/>
    <w:rsid w:val="00474789"/>
    <w:rsid w:val="0047785C"/>
    <w:rsid w:val="004A1585"/>
    <w:rsid w:val="004B79B6"/>
    <w:rsid w:val="004C1B6F"/>
    <w:rsid w:val="004C4D4F"/>
    <w:rsid w:val="004E2995"/>
    <w:rsid w:val="005012D5"/>
    <w:rsid w:val="00503505"/>
    <w:rsid w:val="00504D63"/>
    <w:rsid w:val="00506EB0"/>
    <w:rsid w:val="00520DB0"/>
    <w:rsid w:val="005501FF"/>
    <w:rsid w:val="005573DF"/>
    <w:rsid w:val="00577489"/>
    <w:rsid w:val="00596220"/>
    <w:rsid w:val="005A5D9A"/>
    <w:rsid w:val="005A6E0F"/>
    <w:rsid w:val="005B04BF"/>
    <w:rsid w:val="0061220F"/>
    <w:rsid w:val="00635506"/>
    <w:rsid w:val="00651466"/>
    <w:rsid w:val="00676EA8"/>
    <w:rsid w:val="006908C6"/>
    <w:rsid w:val="006966C1"/>
    <w:rsid w:val="006D5ED2"/>
    <w:rsid w:val="006F351A"/>
    <w:rsid w:val="00733C69"/>
    <w:rsid w:val="00735011"/>
    <w:rsid w:val="00735807"/>
    <w:rsid w:val="0074473E"/>
    <w:rsid w:val="00747544"/>
    <w:rsid w:val="007A1654"/>
    <w:rsid w:val="007D64BA"/>
    <w:rsid w:val="007F39C6"/>
    <w:rsid w:val="00811221"/>
    <w:rsid w:val="008367A3"/>
    <w:rsid w:val="00890A91"/>
    <w:rsid w:val="008B1048"/>
    <w:rsid w:val="008B3505"/>
    <w:rsid w:val="008C7F1C"/>
    <w:rsid w:val="008E7867"/>
    <w:rsid w:val="008F0045"/>
    <w:rsid w:val="008F6A51"/>
    <w:rsid w:val="009A0293"/>
    <w:rsid w:val="009A1E75"/>
    <w:rsid w:val="009B2F38"/>
    <w:rsid w:val="009D1546"/>
    <w:rsid w:val="009F00B8"/>
    <w:rsid w:val="009F20C2"/>
    <w:rsid w:val="00A01DC7"/>
    <w:rsid w:val="00A04E85"/>
    <w:rsid w:val="00A20D76"/>
    <w:rsid w:val="00A4595A"/>
    <w:rsid w:val="00A6395C"/>
    <w:rsid w:val="00A74989"/>
    <w:rsid w:val="00A874B4"/>
    <w:rsid w:val="00AB5005"/>
    <w:rsid w:val="00AB5559"/>
    <w:rsid w:val="00AD7050"/>
    <w:rsid w:val="00AE3FC3"/>
    <w:rsid w:val="00AE47DB"/>
    <w:rsid w:val="00AF665E"/>
    <w:rsid w:val="00B21C84"/>
    <w:rsid w:val="00B523F0"/>
    <w:rsid w:val="00B52F2F"/>
    <w:rsid w:val="00B666E9"/>
    <w:rsid w:val="00B74309"/>
    <w:rsid w:val="00B75909"/>
    <w:rsid w:val="00BA0160"/>
    <w:rsid w:val="00BC1C31"/>
    <w:rsid w:val="00BD33F3"/>
    <w:rsid w:val="00BF473C"/>
    <w:rsid w:val="00C2259F"/>
    <w:rsid w:val="00C22FA7"/>
    <w:rsid w:val="00C45C96"/>
    <w:rsid w:val="00C506B3"/>
    <w:rsid w:val="00C66230"/>
    <w:rsid w:val="00C84AD8"/>
    <w:rsid w:val="00CB26BB"/>
    <w:rsid w:val="00CC26CE"/>
    <w:rsid w:val="00CD786F"/>
    <w:rsid w:val="00CF0F5D"/>
    <w:rsid w:val="00CF17A0"/>
    <w:rsid w:val="00CF7971"/>
    <w:rsid w:val="00D02890"/>
    <w:rsid w:val="00D31B77"/>
    <w:rsid w:val="00D439A5"/>
    <w:rsid w:val="00D53E65"/>
    <w:rsid w:val="00DA5647"/>
    <w:rsid w:val="00DE1654"/>
    <w:rsid w:val="00DF5CD7"/>
    <w:rsid w:val="00E10C90"/>
    <w:rsid w:val="00E3742B"/>
    <w:rsid w:val="00E70000"/>
    <w:rsid w:val="00E8139E"/>
    <w:rsid w:val="00E81850"/>
    <w:rsid w:val="00E919B2"/>
    <w:rsid w:val="00EA733B"/>
    <w:rsid w:val="00EC09C5"/>
    <w:rsid w:val="00EC5866"/>
    <w:rsid w:val="00ED25B7"/>
    <w:rsid w:val="00F022B0"/>
    <w:rsid w:val="00F04014"/>
    <w:rsid w:val="00F04ED4"/>
    <w:rsid w:val="00F866F8"/>
    <w:rsid w:val="00F91A99"/>
    <w:rsid w:val="00FA6B4D"/>
    <w:rsid w:val="00FD60A7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08FD487-BC85-4D2D-9B60-40105DB5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351A"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sz w:val="22"/>
      <w:lang w:val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sz w:val="28"/>
    </w:rPr>
  </w:style>
  <w:style w:type="paragraph" w:styleId="20">
    <w:name w:val="heading 2"/>
    <w:basedOn w:val="a0"/>
    <w:next w:val="a0"/>
    <w:qFormat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utlineLvl w:val="1"/>
    </w:pPr>
    <w:rPr>
      <w:b/>
      <w:snapToGrid w:val="0"/>
      <w:lang w:val="ru-RU" w:eastAsia="nl-NL"/>
    </w:rPr>
  </w:style>
  <w:style w:type="paragraph" w:styleId="3">
    <w:name w:val="heading 3"/>
    <w:basedOn w:val="a0"/>
    <w:next w:val="a0"/>
    <w:qFormat/>
    <w:pPr>
      <w:keepNext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pPr>
      <w:keepNext/>
      <w:ind w:left="720"/>
      <w:outlineLvl w:val="3"/>
    </w:pPr>
    <w:rPr>
      <w:bCs/>
      <w:i/>
      <w:lang w:val="ru-RU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3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customStyle="1" w:styleId="a5">
    <w:name w:val="Выводы и рекомендации"/>
    <w:basedOn w:val="a0"/>
    <w:pPr>
      <w:ind w:left="540" w:right="894"/>
    </w:pPr>
    <w:rPr>
      <w:i/>
      <w:iCs/>
    </w:rPr>
  </w:style>
  <w:style w:type="character" w:styleId="a6">
    <w:name w:val="Hyperlink"/>
    <w:rPr>
      <w:rFonts w:ascii="Arial" w:hAnsi="Arial"/>
      <w:color w:val="0000FF"/>
      <w:sz w:val="22"/>
      <w:u w:val="single"/>
    </w:rPr>
  </w:style>
  <w:style w:type="character" w:styleId="a7">
    <w:name w:val="footnote reference"/>
    <w:semiHidden/>
    <w:rPr>
      <w:vertAlign w:val="superscript"/>
    </w:rPr>
  </w:style>
  <w:style w:type="paragraph" w:styleId="a">
    <w:name w:val="List Bullet"/>
    <w:basedOn w:val="a0"/>
    <w:autoRedefine/>
    <w:pPr>
      <w:numPr>
        <w:numId w:val="9"/>
      </w:numPr>
    </w:pPr>
  </w:style>
  <w:style w:type="paragraph" w:styleId="2">
    <w:name w:val="List Bullet 2"/>
    <w:basedOn w:val="a0"/>
    <w:autoRedefine/>
    <w:pPr>
      <w:numPr>
        <w:numId w:val="11"/>
      </w:numPr>
    </w:pPr>
  </w:style>
  <w:style w:type="paragraph" w:styleId="a8">
    <w:name w:val="Title"/>
    <w:basedOn w:val="a0"/>
    <w:qFormat/>
    <w:pPr>
      <w:spacing w:line="240" w:lineRule="auto"/>
      <w:jc w:val="center"/>
    </w:pPr>
    <w:rPr>
      <w:b/>
      <w:sz w:val="28"/>
    </w:rPr>
  </w:style>
  <w:style w:type="paragraph" w:styleId="a9">
    <w:name w:val="caption"/>
    <w:basedOn w:val="a0"/>
    <w:next w:val="a0"/>
    <w:qFormat/>
    <w:pPr>
      <w:ind w:right="894"/>
    </w:pPr>
    <w:rPr>
      <w:b/>
      <w:bCs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rPr>
      <w:rFonts w:ascii="Arial" w:hAnsi="Arial"/>
      <w:sz w:val="20"/>
    </w:rPr>
  </w:style>
  <w:style w:type="paragraph" w:styleId="ac">
    <w:name w:val="Normal (Web)"/>
    <w:basedOn w:val="a0"/>
    <w:pPr>
      <w:spacing w:after="0"/>
    </w:pPr>
    <w:rPr>
      <w:rFonts w:ascii="Times New Roman" w:hAnsi="Times New Roman"/>
      <w:sz w:val="24"/>
    </w:rPr>
  </w:style>
  <w:style w:type="paragraph" w:customStyle="1" w:styleId="ad">
    <w:name w:val="Обычный жирный"/>
    <w:basedOn w:val="a0"/>
    <w:next w:val="a0"/>
    <w:rPr>
      <w:b/>
      <w:bCs/>
    </w:rPr>
  </w:style>
  <w:style w:type="paragraph" w:customStyle="1" w:styleId="ae">
    <w:name w:val="Обычный плотный"/>
    <w:basedOn w:val="a0"/>
    <w:pPr>
      <w:spacing w:line="240" w:lineRule="auto"/>
    </w:pPr>
    <w:rPr>
      <w:rFonts w:cs="Arial"/>
      <w:sz w:val="20"/>
    </w:rPr>
  </w:style>
  <w:style w:type="paragraph" w:styleId="10">
    <w:name w:val="toc 1"/>
    <w:basedOn w:val="a0"/>
    <w:next w:val="a0"/>
    <w:autoRedefine/>
    <w:semiHidden/>
    <w:pPr>
      <w:tabs>
        <w:tab w:val="left" w:leader="dot" w:pos="8928"/>
        <w:tab w:val="left" w:leader="dot" w:pos="9792"/>
        <w:tab w:val="left" w:leader="dot" w:pos="10080"/>
      </w:tabs>
      <w:spacing w:line="240" w:lineRule="auto"/>
    </w:pPr>
    <w:rPr>
      <w:rFonts w:cs="Arial"/>
      <w:noProof/>
      <w:szCs w:val="22"/>
    </w:rPr>
  </w:style>
  <w:style w:type="paragraph" w:styleId="21">
    <w:name w:val="toc 2"/>
    <w:basedOn w:val="10"/>
    <w:next w:val="a0"/>
    <w:autoRedefine/>
    <w:semiHidden/>
    <w:pPr>
      <w:tabs>
        <w:tab w:val="right" w:leader="dot" w:pos="9627"/>
        <w:tab w:val="right" w:leader="dot" w:pos="9720"/>
      </w:tabs>
      <w:ind w:left="221"/>
    </w:pPr>
  </w:style>
  <w:style w:type="paragraph" w:styleId="30">
    <w:name w:val="toc 3"/>
    <w:basedOn w:val="10"/>
    <w:next w:val="a0"/>
    <w:autoRedefine/>
    <w:semiHidden/>
    <w:pPr>
      <w:tabs>
        <w:tab w:val="right" w:leader="dot" w:pos="9627"/>
        <w:tab w:val="right" w:leader="dot" w:pos="9720"/>
      </w:tabs>
      <w:ind w:left="442"/>
    </w:pPr>
  </w:style>
  <w:style w:type="paragraph" w:styleId="40">
    <w:name w:val="toc 4"/>
    <w:basedOn w:val="30"/>
    <w:next w:val="a0"/>
    <w:autoRedefine/>
    <w:semiHidden/>
    <w:pPr>
      <w:ind w:left="658"/>
    </w:pPr>
  </w:style>
  <w:style w:type="paragraph" w:styleId="50">
    <w:name w:val="toc 5"/>
    <w:basedOn w:val="a0"/>
    <w:next w:val="a0"/>
    <w:autoRedefine/>
    <w:semiHidden/>
    <w:pPr>
      <w:ind w:left="880"/>
    </w:pPr>
  </w:style>
  <w:style w:type="paragraph" w:styleId="60">
    <w:name w:val="toc 6"/>
    <w:basedOn w:val="a0"/>
    <w:next w:val="a0"/>
    <w:autoRedefine/>
    <w:semiHidden/>
    <w:pPr>
      <w:ind w:left="1100"/>
    </w:pPr>
  </w:style>
  <w:style w:type="paragraph" w:styleId="70">
    <w:name w:val="toc 7"/>
    <w:basedOn w:val="a0"/>
    <w:next w:val="a0"/>
    <w:autoRedefine/>
    <w:semiHidden/>
    <w:pPr>
      <w:ind w:left="1320"/>
    </w:pPr>
  </w:style>
  <w:style w:type="paragraph" w:styleId="80">
    <w:name w:val="toc 8"/>
    <w:basedOn w:val="a0"/>
    <w:next w:val="a0"/>
    <w:autoRedefine/>
    <w:semiHidden/>
    <w:pPr>
      <w:ind w:left="1540"/>
    </w:pPr>
  </w:style>
  <w:style w:type="paragraph" w:styleId="90">
    <w:name w:val="toc 9"/>
    <w:basedOn w:val="a0"/>
    <w:next w:val="a0"/>
    <w:autoRedefine/>
    <w:semiHidden/>
    <w:pPr>
      <w:ind w:left="1760"/>
    </w:pPr>
  </w:style>
  <w:style w:type="paragraph" w:styleId="af">
    <w:name w:val="Body Text"/>
    <w:basedOn w:val="a0"/>
    <w:pPr>
      <w:spacing w:line="240" w:lineRule="auto"/>
    </w:pPr>
    <w:rPr>
      <w:lang w:val="nl-NL"/>
    </w:rPr>
  </w:style>
  <w:style w:type="paragraph" w:styleId="22">
    <w:name w:val="Body Text 2"/>
    <w:basedOn w:val="a0"/>
    <w:pPr>
      <w:spacing w:after="0" w:line="240" w:lineRule="auto"/>
    </w:pPr>
    <w:rPr>
      <w:rFonts w:ascii="Times New Roman" w:hAnsi="Times New Roman"/>
      <w:color w:val="FF0000"/>
      <w:sz w:val="20"/>
      <w:lang w:val="en-GB" w:eastAsia="nl-NL"/>
    </w:rPr>
  </w:style>
  <w:style w:type="paragraph" w:styleId="31">
    <w:name w:val="Body Text 3"/>
    <w:basedOn w:val="a0"/>
    <w:rPr>
      <w:sz w:val="18"/>
    </w:rPr>
  </w:style>
  <w:style w:type="paragraph" w:styleId="af0">
    <w:name w:val="Body Text Indent"/>
    <w:basedOn w:val="a0"/>
    <w:pPr>
      <w:tabs>
        <w:tab w:val="left" w:pos="-1932"/>
        <w:tab w:val="left" w:pos="-1698"/>
        <w:tab w:val="left" w:pos="-1530"/>
        <w:tab w:val="left" w:pos="-1224"/>
        <w:tab w:val="left" w:pos="-516"/>
        <w:tab w:val="left" w:pos="252"/>
        <w:tab w:val="left" w:pos="898"/>
        <w:tab w:val="left" w:pos="1606"/>
        <w:tab w:val="left" w:pos="2314"/>
        <w:tab w:val="left" w:pos="3022"/>
        <w:tab w:val="left" w:pos="3730"/>
        <w:tab w:val="left" w:pos="4438"/>
        <w:tab w:val="left" w:pos="5146"/>
        <w:tab w:val="left" w:pos="5854"/>
        <w:tab w:val="left" w:pos="6562"/>
        <w:tab w:val="left" w:pos="7200"/>
      </w:tabs>
      <w:suppressAutoHyphens/>
      <w:spacing w:after="0" w:line="261" w:lineRule="auto"/>
      <w:ind w:left="251" w:hanging="251"/>
    </w:pPr>
    <w:rPr>
      <w:rFonts w:ascii="Times New Roman" w:hAnsi="Times New Roman"/>
      <w:sz w:val="20"/>
    </w:rPr>
  </w:style>
  <w:style w:type="paragraph" w:styleId="23">
    <w:name w:val="Body Text Indent 2"/>
    <w:basedOn w:val="a0"/>
    <w:pPr>
      <w:ind w:left="708"/>
    </w:pPr>
    <w:rPr>
      <w:i/>
      <w:iCs/>
      <w:lang w:val="nl-NL"/>
    </w:rPr>
  </w:style>
  <w:style w:type="paragraph" w:styleId="32">
    <w:name w:val="Body Text Indent 3"/>
    <w:basedOn w:val="a0"/>
    <w:pPr>
      <w:ind w:left="708"/>
    </w:pPr>
    <w:rPr>
      <w:lang w:val="nl-NL"/>
    </w:rPr>
  </w:style>
  <w:style w:type="character" w:styleId="af1">
    <w:name w:val="FollowedHyperlink"/>
    <w:rPr>
      <w:color w:val="800080"/>
      <w:u w:val="single"/>
    </w:rPr>
  </w:style>
  <w:style w:type="paragraph" w:customStyle="1" w:styleId="11">
    <w:name w:val="Стиль1"/>
    <w:basedOn w:val="a0"/>
    <w:pPr>
      <w:spacing w:line="240" w:lineRule="auto"/>
    </w:pPr>
    <w:rPr>
      <w:sz w:val="20"/>
    </w:rPr>
  </w:style>
  <w:style w:type="paragraph" w:styleId="af2">
    <w:name w:val="annotation text"/>
    <w:basedOn w:val="a0"/>
    <w:semiHidden/>
    <w:pPr>
      <w:tabs>
        <w:tab w:val="left" w:pos="-720"/>
      </w:tabs>
      <w:suppressAutoHyphens/>
      <w:spacing w:after="0" w:line="240" w:lineRule="auto"/>
    </w:pPr>
    <w:rPr>
      <w:rFonts w:ascii="Times New Roman" w:hAnsi="Times New Roman"/>
      <w:sz w:val="20"/>
      <w:lang w:val="en-GB" w:eastAsia="nl-NL"/>
    </w:rPr>
  </w:style>
  <w:style w:type="paragraph" w:styleId="af3">
    <w:name w:val="footnote text"/>
    <w:basedOn w:val="ae"/>
    <w:semiHidden/>
    <w:rPr>
      <w:sz w:val="18"/>
    </w:rPr>
  </w:style>
  <w:style w:type="paragraph" w:styleId="12">
    <w:name w:val="index 1"/>
    <w:basedOn w:val="a0"/>
    <w:next w:val="a0"/>
    <w:autoRedefine/>
    <w:semiHidden/>
    <w:pPr>
      <w:ind w:left="220" w:hanging="220"/>
    </w:pPr>
  </w:style>
  <w:style w:type="paragraph" w:styleId="af4">
    <w:name w:val="index heading"/>
    <w:basedOn w:val="a0"/>
    <w:next w:val="12"/>
    <w:semiHidden/>
  </w:style>
  <w:style w:type="paragraph" w:styleId="af5">
    <w:name w:val="Block Text"/>
    <w:basedOn w:val="a0"/>
    <w:pPr>
      <w:ind w:left="1080" w:right="997"/>
      <w:jc w:val="center"/>
    </w:pPr>
    <w:rPr>
      <w:i/>
      <w:iCs/>
      <w:sz w:val="28"/>
    </w:rPr>
  </w:style>
  <w:style w:type="paragraph" w:customStyle="1" w:styleId="af6">
    <w:name w:val="Обычный двойной"/>
    <w:basedOn w:val="a0"/>
    <w:pPr>
      <w:spacing w:line="480" w:lineRule="auto"/>
    </w:pPr>
  </w:style>
  <w:style w:type="paragraph" w:customStyle="1" w:styleId="af7">
    <w:name w:val="Обычный подчеркнутый"/>
    <w:basedOn w:val="a0"/>
    <w:rPr>
      <w:u w:val="single"/>
    </w:rPr>
  </w:style>
  <w:style w:type="table" w:styleId="af8">
    <w:name w:val="Table Grid"/>
    <w:basedOn w:val="a2"/>
    <w:rsid w:val="005B04BF"/>
    <w:pPr>
      <w:overflowPunct w:val="0"/>
      <w:autoSpaceDE w:val="0"/>
      <w:autoSpaceDN w:val="0"/>
      <w:adjustRightInd w:val="0"/>
      <w:spacing w:after="120"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3B41A1"/>
    <w:rPr>
      <w:b/>
      <w:bCs/>
    </w:rPr>
  </w:style>
  <w:style w:type="paragraph" w:styleId="afa">
    <w:name w:val="Subtitle"/>
    <w:basedOn w:val="a0"/>
    <w:next w:val="af"/>
    <w:link w:val="afb"/>
    <w:qFormat/>
    <w:rsid w:val="00086F4E"/>
    <w:pPr>
      <w:suppressAutoHyphens/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sz w:val="28"/>
      <w:szCs w:val="24"/>
      <w:lang w:val="ru-RU" w:eastAsia="ar-SA"/>
    </w:rPr>
  </w:style>
  <w:style w:type="character" w:customStyle="1" w:styleId="afb">
    <w:name w:val="Подзаголовок Знак"/>
    <w:link w:val="afa"/>
    <w:rsid w:val="00086F4E"/>
    <w:rPr>
      <w:sz w:val="28"/>
      <w:szCs w:val="24"/>
      <w:lang w:eastAsia="ar-SA"/>
    </w:rPr>
  </w:style>
  <w:style w:type="paragraph" w:customStyle="1" w:styleId="afc">
    <w:name w:val="Знак"/>
    <w:basedOn w:val="a0"/>
    <w:rsid w:val="00086F4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v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ant@ngo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 конференции «Развитие и оценка»,</vt:lpstr>
    </vt:vector>
  </TitlesOfParts>
  <Company>PCC</Company>
  <LinksUpToDate>false</LinksUpToDate>
  <CharactersWithSpaces>4259</CharactersWithSpaces>
  <SharedDoc>false</SharedDoc>
  <HLinks>
    <vt:vector size="12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mailto:garant@ngo-garant.ru</vt:lpwstr>
      </vt:variant>
      <vt:variant>
        <vt:lpwstr/>
      </vt:variant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 конференции «Развитие и оценка»,</dc:title>
  <dc:subject/>
  <dc:creator>Alex</dc:creator>
  <cp:keywords/>
  <dc:description/>
  <cp:lastModifiedBy>Alexey Kuzmin</cp:lastModifiedBy>
  <cp:revision>6</cp:revision>
  <dcterms:created xsi:type="dcterms:W3CDTF">2015-06-08T09:06:00Z</dcterms:created>
  <dcterms:modified xsi:type="dcterms:W3CDTF">2015-09-18T09:43:00Z</dcterms:modified>
</cp:coreProperties>
</file>